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5AB" w:rsidRDefault="00AC35AB" w:rsidP="00AC35AB">
      <w:pPr>
        <w:spacing w:after="0" w:line="240" w:lineRule="auto"/>
        <w:jc w:val="center"/>
      </w:pPr>
      <w:r>
        <w:fldChar w:fldCharType="begin"/>
      </w:r>
      <w:r>
        <w:instrText xml:space="preserve"> HYPERLINK "http://reyestr.court.gov.ua/Review/86197379" </w:instrText>
      </w:r>
      <w:r>
        <w:fldChar w:fldCharType="separate"/>
      </w:r>
      <w:r>
        <w:rPr>
          <w:rStyle w:val="a4"/>
        </w:rPr>
        <w:t>http://reyestr.court.gov.ua/Review/86197379</w:t>
      </w:r>
      <w:r>
        <w:fldChar w:fldCharType="end"/>
      </w:r>
    </w:p>
    <w:p w:rsidR="00AC35AB" w:rsidRDefault="00AC35AB" w:rsidP="00AC35AB">
      <w:pPr>
        <w:spacing w:after="0" w:line="240" w:lineRule="auto"/>
        <w:jc w:val="center"/>
        <w:rPr>
          <w:rFonts w:ascii="Times New Roman" w:eastAsia="Times New Roman" w:hAnsi="Times New Roman" w:cs="Times New Roman"/>
          <w:color w:val="000000"/>
          <w:sz w:val="27"/>
          <w:szCs w:val="27"/>
          <w:lang w:eastAsia="uk-UA"/>
        </w:rPr>
      </w:pPr>
    </w:p>
    <w:p w:rsidR="00AC35AB" w:rsidRPr="00AC35AB" w:rsidRDefault="00AC35AB" w:rsidP="00AC35AB">
      <w:pPr>
        <w:spacing w:after="0" w:line="240" w:lineRule="auto"/>
        <w:jc w:val="center"/>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AC35AB" w:rsidRPr="00AC35AB" w:rsidRDefault="00AC35AB" w:rsidP="00AC35A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Справа № </w:t>
      </w:r>
      <w:bookmarkStart w:id="0" w:name="_GoBack"/>
      <w:r w:rsidRPr="00AC35AB">
        <w:rPr>
          <w:rFonts w:ascii="Times New Roman" w:eastAsia="Times New Roman" w:hAnsi="Times New Roman" w:cs="Times New Roman"/>
          <w:color w:val="000000"/>
          <w:sz w:val="27"/>
          <w:szCs w:val="27"/>
          <w:lang w:eastAsia="uk-UA"/>
        </w:rPr>
        <w:t>750/910/18</w:t>
      </w:r>
      <w:bookmarkEnd w:id="0"/>
    </w:p>
    <w:p w:rsidR="00AC35AB" w:rsidRPr="00AC35AB" w:rsidRDefault="00AC35AB" w:rsidP="00AC35A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Провадження № 1-кп/750/36/19</w:t>
      </w:r>
    </w:p>
    <w:p w:rsidR="00AC35AB" w:rsidRPr="00AC35AB" w:rsidRDefault="00AC35AB" w:rsidP="00AC35A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В И Р О К</w:t>
      </w:r>
    </w:p>
    <w:p w:rsidR="00AC35AB" w:rsidRPr="00AC35AB" w:rsidRDefault="00AC35AB" w:rsidP="00AC35A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І М Е Н Е М У К Р А Ї Н И</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09 грудня 2019 року м. Чернігів</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Деснянський районний суд </w:t>
      </w:r>
      <w:proofErr w:type="spellStart"/>
      <w:r w:rsidRPr="00AC35AB">
        <w:rPr>
          <w:rFonts w:ascii="Times New Roman" w:eastAsia="Times New Roman" w:hAnsi="Times New Roman" w:cs="Times New Roman"/>
          <w:color w:val="000000"/>
          <w:sz w:val="27"/>
          <w:szCs w:val="27"/>
          <w:lang w:eastAsia="uk-UA"/>
        </w:rPr>
        <w:t>м.Чернігова</w:t>
      </w:r>
      <w:proofErr w:type="spellEnd"/>
      <w:r w:rsidRPr="00AC35AB">
        <w:rPr>
          <w:rFonts w:ascii="Times New Roman" w:eastAsia="Times New Roman" w:hAnsi="Times New Roman" w:cs="Times New Roman"/>
          <w:color w:val="000000"/>
          <w:sz w:val="27"/>
          <w:szCs w:val="27"/>
          <w:lang w:eastAsia="uk-UA"/>
        </w:rPr>
        <w:t xml:space="preserve"> у складі:</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головуючого: судді </w:t>
      </w:r>
      <w:proofErr w:type="spellStart"/>
      <w:r w:rsidRPr="00AC35AB">
        <w:rPr>
          <w:rFonts w:ascii="Times New Roman" w:eastAsia="Times New Roman" w:hAnsi="Times New Roman" w:cs="Times New Roman"/>
          <w:color w:val="000000"/>
          <w:sz w:val="27"/>
          <w:szCs w:val="27"/>
          <w:lang w:eastAsia="uk-UA"/>
        </w:rPr>
        <w:t>Кулініча</w:t>
      </w:r>
      <w:proofErr w:type="spellEnd"/>
      <w:r w:rsidRPr="00AC35AB">
        <w:rPr>
          <w:rFonts w:ascii="Times New Roman" w:eastAsia="Times New Roman" w:hAnsi="Times New Roman" w:cs="Times New Roman"/>
          <w:color w:val="000000"/>
          <w:sz w:val="27"/>
          <w:szCs w:val="27"/>
          <w:lang w:eastAsia="uk-UA"/>
        </w:rPr>
        <w:t xml:space="preserve"> Ю.П.,</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за участю: секретарів судового засідання </w:t>
      </w:r>
      <w:proofErr w:type="spellStart"/>
      <w:r w:rsidRPr="00AC35AB">
        <w:rPr>
          <w:rFonts w:ascii="Times New Roman" w:eastAsia="Times New Roman" w:hAnsi="Times New Roman" w:cs="Times New Roman"/>
          <w:color w:val="000000"/>
          <w:sz w:val="27"/>
          <w:szCs w:val="27"/>
          <w:lang w:eastAsia="uk-UA"/>
        </w:rPr>
        <w:t>Маринченко</w:t>
      </w:r>
      <w:proofErr w:type="spellEnd"/>
      <w:r w:rsidRPr="00AC35AB">
        <w:rPr>
          <w:rFonts w:ascii="Times New Roman" w:eastAsia="Times New Roman" w:hAnsi="Times New Roman" w:cs="Times New Roman"/>
          <w:color w:val="000000"/>
          <w:sz w:val="27"/>
          <w:szCs w:val="27"/>
          <w:lang w:eastAsia="uk-UA"/>
        </w:rPr>
        <w:t xml:space="preserve"> Я.В.,</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Бублик Т.М.,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прокурорів Наливайко Т.І., </w:t>
      </w:r>
      <w:proofErr w:type="spellStart"/>
      <w:r w:rsidRPr="00AC35AB">
        <w:rPr>
          <w:rFonts w:ascii="Times New Roman" w:eastAsia="Times New Roman" w:hAnsi="Times New Roman" w:cs="Times New Roman"/>
          <w:color w:val="000000"/>
          <w:sz w:val="27"/>
          <w:szCs w:val="27"/>
          <w:lang w:eastAsia="uk-UA"/>
        </w:rPr>
        <w:t>Похилько</w:t>
      </w:r>
      <w:proofErr w:type="spellEnd"/>
      <w:r w:rsidRPr="00AC35AB">
        <w:rPr>
          <w:rFonts w:ascii="Times New Roman" w:eastAsia="Times New Roman" w:hAnsi="Times New Roman" w:cs="Times New Roman"/>
          <w:color w:val="000000"/>
          <w:sz w:val="27"/>
          <w:szCs w:val="27"/>
          <w:lang w:eastAsia="uk-UA"/>
        </w:rPr>
        <w:t xml:space="preserve"> Т.В., </w:t>
      </w:r>
      <w:proofErr w:type="spellStart"/>
      <w:r w:rsidRPr="00AC35AB">
        <w:rPr>
          <w:rFonts w:ascii="Times New Roman" w:eastAsia="Times New Roman" w:hAnsi="Times New Roman" w:cs="Times New Roman"/>
          <w:color w:val="000000"/>
          <w:sz w:val="27"/>
          <w:szCs w:val="27"/>
          <w:lang w:eastAsia="uk-UA"/>
        </w:rPr>
        <w:t>Біляковича</w:t>
      </w:r>
      <w:proofErr w:type="spellEnd"/>
      <w:r w:rsidRPr="00AC35AB">
        <w:rPr>
          <w:rFonts w:ascii="Times New Roman" w:eastAsia="Times New Roman" w:hAnsi="Times New Roman" w:cs="Times New Roman"/>
          <w:color w:val="000000"/>
          <w:sz w:val="27"/>
          <w:szCs w:val="27"/>
          <w:lang w:eastAsia="uk-UA"/>
        </w:rPr>
        <w:t xml:space="preserve"> О.В.,</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захисника </w:t>
      </w:r>
      <w:proofErr w:type="spellStart"/>
      <w:r w:rsidRPr="00AC35AB">
        <w:rPr>
          <w:rFonts w:ascii="Times New Roman" w:eastAsia="Times New Roman" w:hAnsi="Times New Roman" w:cs="Times New Roman"/>
          <w:color w:val="000000"/>
          <w:sz w:val="27"/>
          <w:szCs w:val="27"/>
          <w:lang w:eastAsia="uk-UA"/>
        </w:rPr>
        <w:t>Єрковської</w:t>
      </w:r>
      <w:proofErr w:type="spellEnd"/>
      <w:r w:rsidRPr="00AC35AB">
        <w:rPr>
          <w:rFonts w:ascii="Times New Roman" w:eastAsia="Times New Roman" w:hAnsi="Times New Roman" w:cs="Times New Roman"/>
          <w:color w:val="000000"/>
          <w:sz w:val="27"/>
          <w:szCs w:val="27"/>
          <w:lang w:eastAsia="uk-UA"/>
        </w:rPr>
        <w:t xml:space="preserve"> Ю.М.,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обвинуваченого ОСОБА_1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розглянувши у відкритому судовому засіданні кримінальне провадження №32015270000000054 по обвинуваченню:</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ОСОБА_1 , ІНФОРМАЦІЯ_1 , уродженця </w:t>
      </w:r>
      <w:proofErr w:type="spellStart"/>
      <w:r w:rsidRPr="00AC35AB">
        <w:rPr>
          <w:rFonts w:ascii="Times New Roman" w:eastAsia="Times New Roman" w:hAnsi="Times New Roman" w:cs="Times New Roman"/>
          <w:color w:val="000000"/>
          <w:sz w:val="27"/>
          <w:szCs w:val="27"/>
          <w:lang w:eastAsia="uk-UA"/>
        </w:rPr>
        <w:t>м.Донецьк</w:t>
      </w:r>
      <w:proofErr w:type="spellEnd"/>
      <w:r w:rsidRPr="00AC35AB">
        <w:rPr>
          <w:rFonts w:ascii="Times New Roman" w:eastAsia="Times New Roman" w:hAnsi="Times New Roman" w:cs="Times New Roman"/>
          <w:color w:val="000000"/>
          <w:sz w:val="27"/>
          <w:szCs w:val="27"/>
          <w:lang w:eastAsia="uk-UA"/>
        </w:rPr>
        <w:t xml:space="preserve">, громадянина України, неодруженого, не працюючого, раніше не судимого, зареєстрованого за </w:t>
      </w:r>
      <w:proofErr w:type="spellStart"/>
      <w:r w:rsidRPr="00AC35AB">
        <w:rPr>
          <w:rFonts w:ascii="Times New Roman" w:eastAsia="Times New Roman" w:hAnsi="Times New Roman" w:cs="Times New Roman"/>
          <w:color w:val="000000"/>
          <w:sz w:val="27"/>
          <w:szCs w:val="27"/>
          <w:lang w:eastAsia="uk-UA"/>
        </w:rPr>
        <w:t>адресою</w:t>
      </w:r>
      <w:proofErr w:type="spellEnd"/>
      <w:r w:rsidRPr="00AC35AB">
        <w:rPr>
          <w:rFonts w:ascii="Times New Roman" w:eastAsia="Times New Roman" w:hAnsi="Times New Roman" w:cs="Times New Roman"/>
          <w:color w:val="000000"/>
          <w:sz w:val="27"/>
          <w:szCs w:val="27"/>
          <w:lang w:eastAsia="uk-UA"/>
        </w:rPr>
        <w:t>: АДРЕСА_1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у вчиненні кримінальних правопорушень, передбачених ч.3 ст.</w:t>
      </w:r>
      <w:hyperlink r:id="rId5" w:anchor="1143"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212</w:t>
        </w:r>
      </w:hyperlink>
      <w:r w:rsidRPr="00AC35AB">
        <w:rPr>
          <w:rFonts w:ascii="Times New Roman" w:eastAsia="Times New Roman" w:hAnsi="Times New Roman" w:cs="Times New Roman"/>
          <w:color w:val="000000"/>
          <w:sz w:val="27"/>
          <w:szCs w:val="27"/>
          <w:lang w:eastAsia="uk-UA"/>
        </w:rPr>
        <w:t>, ч.1 ст.</w:t>
      </w:r>
      <w:hyperlink r:id="rId6" w:anchor="909904"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366 КК України</w:t>
        </w:r>
      </w:hyperlink>
      <w:r w:rsidRPr="00AC35AB">
        <w:rPr>
          <w:rFonts w:ascii="Times New Roman" w:eastAsia="Times New Roman" w:hAnsi="Times New Roman" w:cs="Times New Roman"/>
          <w:color w:val="000000"/>
          <w:sz w:val="27"/>
          <w:szCs w:val="27"/>
          <w:lang w:eastAsia="uk-UA"/>
        </w:rPr>
        <w:t>,-</w:t>
      </w:r>
    </w:p>
    <w:p w:rsidR="00AC35AB" w:rsidRPr="00AC35AB" w:rsidRDefault="00AC35AB" w:rsidP="00AC35A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 С Т А Н О В И В:</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TOB «ЛП Паливно-енергетична компанія» (далі - TOB «ЛП ПЕК») (код ЄДРПОУ 39351131) зареєстроване Чернігівським міським управлінням юстиції за юридичною </w:t>
      </w:r>
      <w:proofErr w:type="spellStart"/>
      <w:r w:rsidRPr="00AC35AB">
        <w:rPr>
          <w:rFonts w:ascii="Times New Roman" w:eastAsia="Times New Roman" w:hAnsi="Times New Roman" w:cs="Times New Roman"/>
          <w:color w:val="000000"/>
          <w:sz w:val="27"/>
          <w:szCs w:val="27"/>
          <w:lang w:eastAsia="uk-UA"/>
        </w:rPr>
        <w:t>адресою</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м.Чернігів</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пр.Перемоги</w:t>
      </w:r>
      <w:proofErr w:type="spellEnd"/>
      <w:r w:rsidRPr="00AC35AB">
        <w:rPr>
          <w:rFonts w:ascii="Times New Roman" w:eastAsia="Times New Roman" w:hAnsi="Times New Roman" w:cs="Times New Roman"/>
          <w:color w:val="000000"/>
          <w:sz w:val="27"/>
          <w:szCs w:val="27"/>
          <w:lang w:eastAsia="uk-UA"/>
        </w:rPr>
        <w:t xml:space="preserve">, 129 (№10641020000011469 від 14.08.2014). TOB «ЛП ПЕК» перебуває на обліку в Чернігівській ОДПІ ГУ ДФС у Чернігівській області, взяте на податковий облік в органах державної податкової служби за №252614102239/12275 від 15.08.2014. Підприємство зареєстровано </w:t>
      </w:r>
      <w:r w:rsidRPr="00AC35AB">
        <w:rPr>
          <w:rFonts w:ascii="Times New Roman" w:eastAsia="Times New Roman" w:hAnsi="Times New Roman" w:cs="Times New Roman"/>
          <w:color w:val="000000"/>
          <w:sz w:val="27"/>
          <w:szCs w:val="27"/>
          <w:lang w:eastAsia="uk-UA"/>
        </w:rPr>
        <w:lastRenderedPageBreak/>
        <w:t>платником податку на додану вартість з 01.03.2015, про що видано свідоцтво №200208010 та присвоєно індивідуальний </w:t>
      </w:r>
      <w:r w:rsidRPr="00AC35AB">
        <w:rPr>
          <w:rFonts w:ascii="Times New Roman" w:eastAsia="Times New Roman" w:hAnsi="Times New Roman" w:cs="Times New Roman"/>
          <w:b/>
          <w:bCs/>
          <w:color w:val="000000"/>
          <w:sz w:val="27"/>
          <w:szCs w:val="27"/>
          <w:lang w:eastAsia="uk-UA"/>
        </w:rPr>
        <w:t>подат</w:t>
      </w:r>
      <w:r w:rsidRPr="00AC35AB">
        <w:rPr>
          <w:rFonts w:ascii="Times New Roman" w:eastAsia="Times New Roman" w:hAnsi="Times New Roman" w:cs="Times New Roman"/>
          <w:color w:val="000000"/>
          <w:sz w:val="27"/>
          <w:szCs w:val="27"/>
          <w:lang w:eastAsia="uk-UA"/>
        </w:rPr>
        <w:t>ковий номер 393511325260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Директором TOB «ЛП ПЕК», згідно протоколу №3 загальних зборів ТОВ «ЛП ПЕК» від 16.02.2015, з 17.02.2015 призначено ОСОБА_1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Таким чином, ОСОБА_1 , перебуваючи з 17 лютого 2015 року по 08 квітня 2016 року, на посаді директора TOB «ЛП ПЕК», виконуючи організаційно-розпорядчі та адміністративно-господарські функції, був службовою особою.</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При організації та здійсненні фінансово-господарської діяльності TOB «ЛП ПЕК», ОСОБА_1 , як службова особа підприємства, зобов`язаний був керуватися </w:t>
      </w:r>
      <w:hyperlink r:id="rId7"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Податковим кодексом України</w:t>
        </w:r>
      </w:hyperlink>
      <w:r w:rsidRPr="00AC35AB">
        <w:rPr>
          <w:rFonts w:ascii="Times New Roman" w:eastAsia="Times New Roman" w:hAnsi="Times New Roman" w:cs="Times New Roman"/>
          <w:color w:val="000000"/>
          <w:sz w:val="27"/>
          <w:szCs w:val="27"/>
          <w:lang w:eastAsia="uk-UA"/>
        </w:rPr>
        <w:t> (далі - </w:t>
      </w:r>
      <w:hyperlink r:id="rId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ПКУ</w:t>
        </w:r>
      </w:hyperlink>
      <w:r w:rsidRPr="00AC35AB">
        <w:rPr>
          <w:rFonts w:ascii="Times New Roman" w:eastAsia="Times New Roman" w:hAnsi="Times New Roman" w:cs="Times New Roman"/>
          <w:color w:val="000000"/>
          <w:sz w:val="27"/>
          <w:szCs w:val="27"/>
          <w:lang w:eastAsia="uk-UA"/>
        </w:rPr>
        <w:t>), положеннями якого передбачено наступне.</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 Україні встановлені загальнодержавні та місцеві податки та збори п.</w:t>
      </w:r>
      <w:hyperlink r:id="rId9" w:anchor="10700"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8.1</w:t>
        </w:r>
      </w:hyperlink>
      <w:r w:rsidRPr="00AC35AB">
        <w:rPr>
          <w:rFonts w:ascii="Times New Roman" w:eastAsia="Times New Roman" w:hAnsi="Times New Roman" w:cs="Times New Roman"/>
          <w:color w:val="000000"/>
          <w:sz w:val="27"/>
          <w:szCs w:val="27"/>
          <w:lang w:eastAsia="uk-UA"/>
        </w:rPr>
        <w:t> ст.</w:t>
      </w:r>
      <w:hyperlink r:id="rId10" w:anchor="10699"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8 ПКУ</w:t>
        </w:r>
      </w:hyperlink>
      <w:r w:rsidRPr="00AC35AB">
        <w:rPr>
          <w:rFonts w:ascii="Times New Roman" w:eastAsia="Times New Roman" w:hAnsi="Times New Roman" w:cs="Times New Roman"/>
          <w:color w:val="000000"/>
          <w:sz w:val="27"/>
          <w:szCs w:val="27"/>
          <w:lang w:eastAsia="uk-UA"/>
        </w:rPr>
        <w:t>).</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п.п.</w:t>
      </w:r>
      <w:hyperlink r:id="rId11" w:anchor="1070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9.1.3</w:t>
        </w:r>
      </w:hyperlink>
      <w:r w:rsidRPr="00AC35AB">
        <w:rPr>
          <w:rFonts w:ascii="Times New Roman" w:eastAsia="Times New Roman" w:hAnsi="Times New Roman" w:cs="Times New Roman"/>
          <w:color w:val="000000"/>
          <w:sz w:val="27"/>
          <w:szCs w:val="27"/>
          <w:lang w:eastAsia="uk-UA"/>
        </w:rPr>
        <w:t> п.</w:t>
      </w:r>
      <w:hyperlink r:id="rId12" w:anchor="10705"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9.1</w:t>
        </w:r>
      </w:hyperlink>
      <w:r w:rsidRPr="00AC35AB">
        <w:rPr>
          <w:rFonts w:ascii="Times New Roman" w:eastAsia="Times New Roman" w:hAnsi="Times New Roman" w:cs="Times New Roman"/>
          <w:color w:val="000000"/>
          <w:sz w:val="27"/>
          <w:szCs w:val="27"/>
          <w:lang w:eastAsia="uk-UA"/>
        </w:rPr>
        <w:t> ст.</w:t>
      </w:r>
      <w:hyperlink r:id="rId13" w:anchor="10704"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9 ПКУ</w:t>
        </w:r>
      </w:hyperlink>
      <w:r w:rsidRPr="00AC35AB">
        <w:rPr>
          <w:rFonts w:ascii="Times New Roman" w:eastAsia="Times New Roman" w:hAnsi="Times New Roman" w:cs="Times New Roman"/>
          <w:color w:val="000000"/>
          <w:sz w:val="27"/>
          <w:szCs w:val="27"/>
          <w:lang w:eastAsia="uk-UA"/>
        </w:rPr>
        <w:t> податок на додану вартість належить до загальнодержавного податку.</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Підпункти </w:t>
      </w:r>
      <w:hyperlink r:id="rId14" w:anchor="11319"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16.1.2</w:t>
        </w:r>
      </w:hyperlink>
      <w:r w:rsidRPr="00AC35AB">
        <w:rPr>
          <w:rFonts w:ascii="Times New Roman" w:eastAsia="Times New Roman" w:hAnsi="Times New Roman" w:cs="Times New Roman"/>
          <w:color w:val="000000"/>
          <w:sz w:val="27"/>
          <w:szCs w:val="27"/>
          <w:lang w:eastAsia="uk-UA"/>
        </w:rPr>
        <w:t>, </w:t>
      </w:r>
      <w:hyperlink r:id="rId15" w:anchor="11320"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16.1.3</w:t>
        </w:r>
      </w:hyperlink>
      <w:r w:rsidRPr="00AC35AB">
        <w:rPr>
          <w:rFonts w:ascii="Times New Roman" w:eastAsia="Times New Roman" w:hAnsi="Times New Roman" w:cs="Times New Roman"/>
          <w:color w:val="000000"/>
          <w:sz w:val="27"/>
          <w:szCs w:val="27"/>
          <w:lang w:eastAsia="uk-UA"/>
        </w:rPr>
        <w:t>, </w:t>
      </w:r>
      <w:hyperlink r:id="rId16" w:anchor="11321"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16.1.4</w:t>
        </w:r>
      </w:hyperlink>
      <w:r w:rsidRPr="00AC35AB">
        <w:rPr>
          <w:rFonts w:ascii="Times New Roman" w:eastAsia="Times New Roman" w:hAnsi="Times New Roman" w:cs="Times New Roman"/>
          <w:color w:val="000000"/>
          <w:sz w:val="27"/>
          <w:szCs w:val="27"/>
          <w:lang w:eastAsia="uk-UA"/>
        </w:rPr>
        <w:t> п.</w:t>
      </w:r>
      <w:hyperlink r:id="rId17" w:anchor="11317"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16.1</w:t>
        </w:r>
      </w:hyperlink>
      <w:r w:rsidRPr="00AC35AB">
        <w:rPr>
          <w:rFonts w:ascii="Times New Roman" w:eastAsia="Times New Roman" w:hAnsi="Times New Roman" w:cs="Times New Roman"/>
          <w:color w:val="000000"/>
          <w:sz w:val="27"/>
          <w:szCs w:val="27"/>
          <w:lang w:eastAsia="uk-UA"/>
        </w:rPr>
        <w:t> ст.</w:t>
      </w:r>
      <w:hyperlink r:id="rId18" w:anchor="11316"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16 ПКУ</w:t>
        </w:r>
      </w:hyperlink>
      <w:r w:rsidRPr="00AC35AB">
        <w:rPr>
          <w:rFonts w:ascii="Times New Roman" w:eastAsia="Times New Roman" w:hAnsi="Times New Roman" w:cs="Times New Roman"/>
          <w:color w:val="000000"/>
          <w:sz w:val="27"/>
          <w:szCs w:val="27"/>
          <w:lang w:eastAsia="uk-UA"/>
        </w:rPr>
        <w:t> зобов`язують платника податків складати звітність, що стосується обчислення і сплати податків і зборів; подавати до контролюючих органів у порядку, встановленому податковим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розмірах, встановлених цим Кодексом.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Враховуючи викладене, ОСОБА_1 достовірно було відомо, що він відповідно до вищевказаних норм чинного законодавства України зобов`язаний забезпечити достовірність даних, вказаних у документах фінансово-господарської діяльності, і, відповідно, достовірно й вчасно визначати суми податків, а також у повному обсязі та у встановлений законом термін сплачувати їх до бюджету.</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Всупереч вказаному, ОСОБА_1 вирішив застосувати схему ухилення від сплати податків шляхом відображення в податковому обліку безтоварних операцій із суб`єктами господарювання з ознаками фіктивності.</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На виконання свого злочинного наміру, у 2015 році, більш точний час слідством не встановлено, ОСОБА_1 , перебуваючи у невстановленому слідством місці, отримав від невстановлених слідством осіб, первинні бухгалтерські документи, а саме: договори, податкові та видаткові накладні, рахунки-фактури, товарно-транспортні накладні, в яких зафіксовані дані про нібито придбання службовими особами TOB «ЛП ПЕК» насіння соняшнику у службових осіб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(код ЄДРПОУ 30486854) та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(код ЄДРПОУ 34174040), а також олії соняшникової та транспортних послуг у TOB «Ла-Пас» (код ЄДРПОУ 39715504), які мають ознаки фіктивності.</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lastRenderedPageBreak/>
        <w:t>В подальшому, ОСОБА_1 , з метою ухилення від сплати податків, передав бухгалтеру підприємства ОСОБА_2 первинні бухгалтерські документи по начебто взаємовідносинах з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та TOB «Ла-Пас» для використання в бухгалтерському та податковому обліках, хоча достовірно знав, що насіння соняшнику, олію соняшникову та транспортні послуги у вказаних підприємств не купував, а фактично вказані товари та послуги було придбано у невстановлених слідством осіб.</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Бухгалтер TOB «ЛП ПЕК» ОСОБА_2 , не будучи обізнаною про істинні результати фінансово-господарської діяльності підприємства, відобразила в податкових деклараціях з податку на додану вартість за квітень 2015 року (18.05.2015), травень 2015 року (21.06.2015) та червень 2015 року (17.07.2015) дані податкових накладних, які містять недостовірні відомості щодо придбання насіння соняшнику у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та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олії соняшникової та транспортних послуг у ТОВ «Ла-Пас» та віднесла до складу податкового кредиту підприємства суму ПДВ в розмірі 6 619 173, 17 грн., а саме:</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за квітень 2015 року ПДВ в сумі - 1 011 379 грн.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за травень 2015 року ПДВ в сумі - 5 323 313 грн.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та ТОВ «Ла-Пас»);</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за червень 2015 року ПДВ в сумі - 284 481, 17 грн.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При цьому, ОСОБА_1 було достовірно відомо, що за нормами чинного законодавства віднесення сум ПДВ до складу податкового кредиту підприємством можливе лише у разі фактичного отримання товарів та послуг від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та TOB «Ла-Пас».</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 подальшому, ОСОБА_1 достовірно знаючи, що складена у період квітень- червень 2015 року податкова звітність, а саме: податкові декларації TOB «ЛП Паливно-енергетична компанія» за квітень 2015 року (18.05.2015), травень 2015 року (21.06.2015) та червень 2015 року (17.07.2015) містять неправдиві відомості щодо сум податкового кредиту та проведення господарських операцій з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та TOB «Ла-Пас», перебуваючи у невстановленому слідством місці, підписав вказані податкові декларації, надавши їм юридичного значення. В подальшому, підписані ОСОБА_1 податкові декларації TOB «ЛП ПЕК», як офіційні документи, подавалися за кожний звітний період до ДПІ до в </w:t>
      </w:r>
      <w:proofErr w:type="spellStart"/>
      <w:r w:rsidRPr="00AC35AB">
        <w:rPr>
          <w:rFonts w:ascii="Times New Roman" w:eastAsia="Times New Roman" w:hAnsi="Times New Roman" w:cs="Times New Roman"/>
          <w:i/>
          <w:iCs/>
          <w:color w:val="000000"/>
          <w:sz w:val="27"/>
          <w:szCs w:val="27"/>
          <w:lang w:eastAsia="uk-UA"/>
        </w:rPr>
        <w:t>м.Черні</w:t>
      </w:r>
      <w:r w:rsidRPr="00AC35AB">
        <w:rPr>
          <w:rFonts w:ascii="Times New Roman" w:eastAsia="Times New Roman" w:hAnsi="Times New Roman" w:cs="Times New Roman"/>
          <w:color w:val="000000"/>
          <w:sz w:val="27"/>
          <w:szCs w:val="27"/>
          <w:lang w:eastAsia="uk-UA"/>
        </w:rPr>
        <w:t>гові</w:t>
      </w:r>
      <w:proofErr w:type="spellEnd"/>
      <w:r w:rsidRPr="00AC35AB">
        <w:rPr>
          <w:rFonts w:ascii="Times New Roman" w:eastAsia="Times New Roman" w:hAnsi="Times New Roman" w:cs="Times New Roman"/>
          <w:color w:val="000000"/>
          <w:sz w:val="27"/>
          <w:szCs w:val="27"/>
          <w:lang w:eastAsia="uk-UA"/>
        </w:rPr>
        <w:t xml:space="preserve"> ГУ ДФС у Чернігівській області.</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Таким чином, способом ухилення від сплати податків є відображення ОСОБА_1 в бухгалтерському та податковому обліках недостовірних відомостей з придбання насіння соняшнику, олії соняшникової та транспортних послуг у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та TOB «Ла-Пас», та безпідставне завищення суми податкового кредиту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Так, ОСОБА_1 , діючи з прямим умислом, в порушення п.</w:t>
      </w:r>
      <w:hyperlink r:id="rId19" w:anchor="12022"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44.1</w:t>
        </w:r>
      </w:hyperlink>
      <w:r w:rsidRPr="00AC35AB">
        <w:rPr>
          <w:rFonts w:ascii="Times New Roman" w:eastAsia="Times New Roman" w:hAnsi="Times New Roman" w:cs="Times New Roman"/>
          <w:color w:val="000000"/>
          <w:sz w:val="27"/>
          <w:szCs w:val="27"/>
          <w:lang w:eastAsia="uk-UA"/>
        </w:rPr>
        <w:t> ст.</w:t>
      </w:r>
      <w:hyperlink r:id="rId20" w:anchor="12021"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44</w:t>
        </w:r>
      </w:hyperlink>
      <w:r w:rsidRPr="00AC35AB">
        <w:rPr>
          <w:rFonts w:ascii="Times New Roman" w:eastAsia="Times New Roman" w:hAnsi="Times New Roman" w:cs="Times New Roman"/>
          <w:color w:val="000000"/>
          <w:sz w:val="27"/>
          <w:szCs w:val="27"/>
          <w:lang w:eastAsia="uk-UA"/>
        </w:rPr>
        <w:t>, п.</w:t>
      </w:r>
      <w:hyperlink r:id="rId21" w:anchor="15119"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198.1</w:t>
        </w:r>
      </w:hyperlink>
      <w:r w:rsidRPr="00AC35AB">
        <w:rPr>
          <w:rFonts w:ascii="Times New Roman" w:eastAsia="Times New Roman" w:hAnsi="Times New Roman" w:cs="Times New Roman"/>
          <w:color w:val="000000"/>
          <w:sz w:val="27"/>
          <w:szCs w:val="27"/>
          <w:lang w:eastAsia="uk-UA"/>
        </w:rPr>
        <w:t>, п.</w:t>
      </w:r>
      <w:hyperlink r:id="rId22" w:anchor="15125"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198.2</w:t>
        </w:r>
      </w:hyperlink>
      <w:r w:rsidRPr="00AC35AB">
        <w:rPr>
          <w:rFonts w:ascii="Times New Roman" w:eastAsia="Times New Roman" w:hAnsi="Times New Roman" w:cs="Times New Roman"/>
          <w:color w:val="000000"/>
          <w:sz w:val="27"/>
          <w:szCs w:val="27"/>
          <w:lang w:eastAsia="uk-UA"/>
        </w:rPr>
        <w:t>, п.</w:t>
      </w:r>
      <w:hyperlink r:id="rId23" w:anchor="1514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198.6</w:t>
        </w:r>
      </w:hyperlink>
      <w:r w:rsidRPr="00AC35AB">
        <w:rPr>
          <w:rFonts w:ascii="Times New Roman" w:eastAsia="Times New Roman" w:hAnsi="Times New Roman" w:cs="Times New Roman"/>
          <w:color w:val="000000"/>
          <w:sz w:val="27"/>
          <w:szCs w:val="27"/>
          <w:lang w:eastAsia="uk-UA"/>
        </w:rPr>
        <w:t> ст.</w:t>
      </w:r>
      <w:hyperlink r:id="rId24" w:anchor="1511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 ПКУ</w:t>
        </w:r>
      </w:hyperlink>
      <w:r w:rsidRPr="00AC35AB">
        <w:rPr>
          <w:rFonts w:ascii="Times New Roman" w:eastAsia="Times New Roman" w:hAnsi="Times New Roman" w:cs="Times New Roman"/>
          <w:color w:val="000000"/>
          <w:sz w:val="27"/>
          <w:szCs w:val="27"/>
          <w:lang w:eastAsia="uk-UA"/>
        </w:rPr>
        <w:t xml:space="preserve">, в результаті відображення в податковому обліку ТОВ «ЛП ПЕК» безтоварних операцій з придбання товарів та послуг у ПСП </w:t>
      </w:r>
      <w:r w:rsidRPr="00AC35AB">
        <w:rPr>
          <w:rFonts w:ascii="Times New Roman" w:eastAsia="Times New Roman" w:hAnsi="Times New Roman" w:cs="Times New Roman"/>
          <w:color w:val="000000"/>
          <w:sz w:val="27"/>
          <w:szCs w:val="27"/>
          <w:lang w:eastAsia="uk-UA"/>
        </w:rPr>
        <w:lastRenderedPageBreak/>
        <w:t>«</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та TOB «Ла-Пас», безпідставного завищення податкового кредиту у сумі 6 619 173, 17 грн., занизив податкові зобов`язання з податку на додану вартість TOB «ЛП ПЕК», тобто умисно ухилився від сплати податку на додану вартість за період квітень-червень 2015 року у сумі 4 329 418 грн., яка більш ніж в 5000 разів перевищує встановлений законодавством неоподатковуваний мінімум доходів громадян.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У судовому засіданні обвинувачений  ОСОБА_1 вину у пред`явленому йому обвинуваченні за ч.3 ст.</w:t>
      </w:r>
      <w:hyperlink r:id="rId25" w:anchor="1143"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212</w:t>
        </w:r>
      </w:hyperlink>
      <w:r w:rsidRPr="00AC35AB">
        <w:rPr>
          <w:rFonts w:ascii="Times New Roman" w:eastAsia="Times New Roman" w:hAnsi="Times New Roman" w:cs="Times New Roman"/>
          <w:color w:val="000000"/>
          <w:sz w:val="27"/>
          <w:szCs w:val="27"/>
          <w:lang w:eastAsia="uk-UA"/>
        </w:rPr>
        <w:t>, ч.1 ст.</w:t>
      </w:r>
      <w:hyperlink r:id="rId26" w:anchor="909904"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366 КК України</w:t>
        </w:r>
      </w:hyperlink>
      <w:r w:rsidRPr="00AC35AB">
        <w:rPr>
          <w:rFonts w:ascii="Times New Roman" w:eastAsia="Times New Roman" w:hAnsi="Times New Roman" w:cs="Times New Roman"/>
          <w:color w:val="000000"/>
          <w:sz w:val="27"/>
          <w:szCs w:val="27"/>
          <w:lang w:eastAsia="uk-UA"/>
        </w:rPr>
        <w:t> та цивільний позов не визнав. Показав, що операції були товарними, частину товару він бачив особисто, а також бачив завод з переробки насіння. З зазначеними підприємствами його звів посередник на ім`я ОСОБА_3 . З керівниками підприємств від зустрічався і перевіряв їх паспорти. Про те, що накладні були підписані не тими особами, він не знав і не міг знати. Вважає, що потрапив у центр змови між даними підприємствами, хоч і не розуміє, в чому він полягає.</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Свідок ОСОБА_4 показала, що є фізичною особою-підприємцем. У 2015 році у її свекра ОСОБА_5 перебував вантажний автомобіль "ДАФ", не призначений для перевезення насіння. Автомобіль в оренду не здавався.</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Свідок ОСОБА_6 показав, що є рідним братом ОСОБА_7 . ОСОБА_7 проживає разом зі свідком у </w:t>
      </w:r>
      <w:proofErr w:type="spellStart"/>
      <w:r w:rsidRPr="00AC35AB">
        <w:rPr>
          <w:rFonts w:ascii="Times New Roman" w:eastAsia="Times New Roman" w:hAnsi="Times New Roman" w:cs="Times New Roman"/>
          <w:color w:val="000000"/>
          <w:sz w:val="27"/>
          <w:szCs w:val="27"/>
          <w:lang w:eastAsia="uk-UA"/>
        </w:rPr>
        <w:t>м.Харкові</w:t>
      </w:r>
      <w:proofErr w:type="spellEnd"/>
      <w:r w:rsidRPr="00AC35AB">
        <w:rPr>
          <w:rFonts w:ascii="Times New Roman" w:eastAsia="Times New Roman" w:hAnsi="Times New Roman" w:cs="Times New Roman"/>
          <w:color w:val="000000"/>
          <w:sz w:val="27"/>
          <w:szCs w:val="27"/>
          <w:lang w:eastAsia="uk-UA"/>
        </w:rPr>
        <w:t>. ОСОБА_7 працював робітником, останнім часом розвозить сміття, зловживає алкогольними напоями. Нічого не знає про те, що брат був засновником і керівником підприємства, вважає це нереальним.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Свідок ОСОБА_8 показав, що працює адвокатом, з обвинуваченим не знайомий. Ніякого стосунку до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не має.</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Свідок ОСОБА_2 показала, що у 2014-2016 роках працювала головним бухгалтером ТОВ TOB «ЛП Паливно-енергетична компанія», директором був обвинувачений. Закупалося насіння соняшника, потім віддавалося у переробку. Товару вона не бачила, працювала лише з документами. Спеціальних приміщень чи техніки у підприємства не було ні у власності, ні в оренді. Фінансова документація надходила "Укрпоштою" чи "Новою поштою". Не пам`ятає, чи їздив ОСОБА_1 у відрядження.</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Свідок ОСОБА_9 показав, що у 2014 році до нього звернувся товариш з пропозицією заробити. Сказав, що на одній фірмі будуть платити, якщо влаштуватися до них нібито на роботу. Пам`ятає, як щось підписував у нотаріальній конторі. Думав, що був оформлений простим робітником. Що був директором, йому стало відомо потім. Документи, що стосуються грошей, чи договори, не підписував. ТОВ "ЛП ПЕК" чи ОСОБА_1 не знає.</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Експерт ОСОБА_10 показала, що завищення податкового кредиту має місце при умові безтоварності операцій, встановлення чого не належало до компетенції експерта.</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Згідно реєстраційної картки на проведення державної реєстрації юридичної особи, утвореної шляхом заснування нової юридичної особи, рішення засновників або </w:t>
      </w:r>
      <w:r w:rsidRPr="00AC35AB">
        <w:rPr>
          <w:rFonts w:ascii="Times New Roman" w:eastAsia="Times New Roman" w:hAnsi="Times New Roman" w:cs="Times New Roman"/>
          <w:color w:val="000000"/>
          <w:sz w:val="27"/>
          <w:szCs w:val="27"/>
          <w:lang w:eastAsia="uk-UA"/>
        </w:rPr>
        <w:lastRenderedPageBreak/>
        <w:t xml:space="preserve">уповноваженого ним органу про створення юридичної особи, статуту, копії квитанції, виданої банком, 14.08.2014 було створено нову юридичну особу - ТОВ "ЛП Паливно-енергетична компанія" по </w:t>
      </w:r>
      <w:proofErr w:type="spellStart"/>
      <w:r w:rsidRPr="00AC35AB">
        <w:rPr>
          <w:rFonts w:ascii="Times New Roman" w:eastAsia="Times New Roman" w:hAnsi="Times New Roman" w:cs="Times New Roman"/>
          <w:color w:val="000000"/>
          <w:sz w:val="27"/>
          <w:szCs w:val="27"/>
          <w:lang w:eastAsia="uk-UA"/>
        </w:rPr>
        <w:t>пр.Перемоги</w:t>
      </w:r>
      <w:proofErr w:type="spellEnd"/>
      <w:r w:rsidRPr="00AC35AB">
        <w:rPr>
          <w:rFonts w:ascii="Times New Roman" w:eastAsia="Times New Roman" w:hAnsi="Times New Roman" w:cs="Times New Roman"/>
          <w:color w:val="000000"/>
          <w:sz w:val="27"/>
          <w:szCs w:val="27"/>
          <w:lang w:eastAsia="uk-UA"/>
        </w:rPr>
        <w:t xml:space="preserve">, 129 у </w:t>
      </w:r>
      <w:proofErr w:type="spellStart"/>
      <w:r w:rsidRPr="00AC35AB">
        <w:rPr>
          <w:rFonts w:ascii="Times New Roman" w:eastAsia="Times New Roman" w:hAnsi="Times New Roman" w:cs="Times New Roman"/>
          <w:color w:val="000000"/>
          <w:sz w:val="27"/>
          <w:szCs w:val="27"/>
          <w:lang w:eastAsia="uk-UA"/>
        </w:rPr>
        <w:t>м.Чернігові</w:t>
      </w:r>
      <w:proofErr w:type="spellEnd"/>
      <w:r w:rsidRPr="00AC35AB">
        <w:rPr>
          <w:rFonts w:ascii="Times New Roman" w:eastAsia="Times New Roman" w:hAnsi="Times New Roman" w:cs="Times New Roman"/>
          <w:color w:val="000000"/>
          <w:sz w:val="27"/>
          <w:szCs w:val="27"/>
          <w:lang w:eastAsia="uk-UA"/>
        </w:rPr>
        <w:t>, де вищим органом управління є загальні збори учасників, а виконавчим органом є директор - ОСОБА_12 , засновниками є теж ОСОБА_12 та ОСОБА_13 Товариство створено з метою здійснення підприємницької діяльності для задоволення суспільних та особистих потреб учасників Товариства шляхом систематичного здійснення виробничої, торгівельної, комерційної, іншої господарської діяльності та надання послуг, в порядку, передбаченої Статутом та законодавством.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реєстраційної картки на внесення змін до відомостей про юридичну особу, які містяться в державному реєстрі юридичних осіб та фізичних осіб-підприємців, протоколу №3 Загальних зборів Учасників ТОВ "ЛП ПЕК" від 16.02.2015, наказу №3 ТОВ "ЛП ПЕК" від 17.02.201, згідно рішення загальних зборів учасників ТОВ "ЛП ПЕК" з 17.02.2015 директором ТОВ "ЛП ПЕК" є ОСОБА_1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Обвинувачений вступив на посаду директора згідно виданого ним наказу № 3 від 17.02.2015.</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протоколу №5 Загальних зборів Учасників ТОВ "ЛП ПЕК" від 08.05.2015, що ОСОБА_1 придбав у ОСОБА_13 частку ТОВ "ЛП ПЕК" в розмірі 97,83%.</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статуту ТОВ "ЛП ПЕК" (нова редакція) від 08.05.2015 вбачається, що єдиним учасником товариства є ОСОБА_1 , розмір частки в статутному капіталі складає 100%.</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Згідно повідомлення Державної фіскальної служби України Державної податкової інспекції у </w:t>
      </w:r>
      <w:proofErr w:type="spellStart"/>
      <w:r w:rsidRPr="00AC35AB">
        <w:rPr>
          <w:rFonts w:ascii="Times New Roman" w:eastAsia="Times New Roman" w:hAnsi="Times New Roman" w:cs="Times New Roman"/>
          <w:color w:val="000000"/>
          <w:sz w:val="27"/>
          <w:szCs w:val="27"/>
          <w:lang w:eastAsia="uk-UA"/>
        </w:rPr>
        <w:t>м.Чернігові</w:t>
      </w:r>
      <w:proofErr w:type="spellEnd"/>
      <w:r w:rsidRPr="00AC35AB">
        <w:rPr>
          <w:rFonts w:ascii="Times New Roman" w:eastAsia="Times New Roman" w:hAnsi="Times New Roman" w:cs="Times New Roman"/>
          <w:color w:val="000000"/>
          <w:sz w:val="27"/>
          <w:szCs w:val="27"/>
          <w:lang w:eastAsia="uk-UA"/>
        </w:rPr>
        <w:t xml:space="preserve"> ГУ ДФС у Чернігівській області №369 від 13.07.2015 зафіксовано відсутність юридичної особи ТОВ "ЛП ПЕК" за місцем знаходження за </w:t>
      </w:r>
      <w:proofErr w:type="spellStart"/>
      <w:r w:rsidRPr="00AC35AB">
        <w:rPr>
          <w:rFonts w:ascii="Times New Roman" w:eastAsia="Times New Roman" w:hAnsi="Times New Roman" w:cs="Times New Roman"/>
          <w:color w:val="000000"/>
          <w:sz w:val="27"/>
          <w:szCs w:val="27"/>
          <w:lang w:eastAsia="uk-UA"/>
        </w:rPr>
        <w:t>адресою</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м.Чернігів</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пр.Перемоги</w:t>
      </w:r>
      <w:proofErr w:type="spellEnd"/>
      <w:r w:rsidRPr="00AC35AB">
        <w:rPr>
          <w:rFonts w:ascii="Times New Roman" w:eastAsia="Times New Roman" w:hAnsi="Times New Roman" w:cs="Times New Roman"/>
          <w:color w:val="000000"/>
          <w:sz w:val="27"/>
          <w:szCs w:val="27"/>
          <w:lang w:eastAsia="uk-UA"/>
        </w:rPr>
        <w:t>, 129.</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Згідно повідомлення Державної фіскальної служби України Державної податкової інспекції у </w:t>
      </w:r>
      <w:proofErr w:type="spellStart"/>
      <w:r w:rsidRPr="00AC35AB">
        <w:rPr>
          <w:rFonts w:ascii="Times New Roman" w:eastAsia="Times New Roman" w:hAnsi="Times New Roman" w:cs="Times New Roman"/>
          <w:color w:val="000000"/>
          <w:sz w:val="27"/>
          <w:szCs w:val="27"/>
          <w:lang w:eastAsia="uk-UA"/>
        </w:rPr>
        <w:t>м.Чернігові</w:t>
      </w:r>
      <w:proofErr w:type="spellEnd"/>
      <w:r w:rsidRPr="00AC35AB">
        <w:rPr>
          <w:rFonts w:ascii="Times New Roman" w:eastAsia="Times New Roman" w:hAnsi="Times New Roman" w:cs="Times New Roman"/>
          <w:color w:val="000000"/>
          <w:sz w:val="27"/>
          <w:szCs w:val="27"/>
          <w:lang w:eastAsia="uk-UA"/>
        </w:rPr>
        <w:t xml:space="preserve"> ГУ ДФС у Чернігівській області №421 від 21.09.2015 зафіксовано відсутність юридичної особи ТОВ "ЛП ПЕК" за місцем знаходження за </w:t>
      </w:r>
      <w:proofErr w:type="spellStart"/>
      <w:r w:rsidRPr="00AC35AB">
        <w:rPr>
          <w:rFonts w:ascii="Times New Roman" w:eastAsia="Times New Roman" w:hAnsi="Times New Roman" w:cs="Times New Roman"/>
          <w:color w:val="000000"/>
          <w:sz w:val="27"/>
          <w:szCs w:val="27"/>
          <w:lang w:eastAsia="uk-UA"/>
        </w:rPr>
        <w:t>адресою</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м.Чернігів</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пр.Перемоги</w:t>
      </w:r>
      <w:proofErr w:type="spellEnd"/>
      <w:r w:rsidRPr="00AC35AB">
        <w:rPr>
          <w:rFonts w:ascii="Times New Roman" w:eastAsia="Times New Roman" w:hAnsi="Times New Roman" w:cs="Times New Roman"/>
          <w:color w:val="000000"/>
          <w:sz w:val="27"/>
          <w:szCs w:val="27"/>
          <w:lang w:eastAsia="uk-UA"/>
        </w:rPr>
        <w:t>, 129.</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Відповідно до статуту ТОВ "ЛП ПЕК" (нова редакція) від 08.04.2016 ОСОБА_1 був звільнений з посади директора ТОВ «ЛП ПЕК», останній робочий день 08.04.2016.</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договору купівлі-продажу частки в Статутному капіталі від 08.04.2016, ОСОБА_1 продав ОСОБА_14 частку в статутному капіталі ТОВ "ЛП ПЕК", яка складає 100% Статутного капіталу Товариства.</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роздруківки картки платника податків ТОВ "ЛП ПЕК" зареєстровано за №10641020000011469 від 14.08.2014, реєстрація в ДПА за №252614102239/12275 від 15.08.2014.</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lastRenderedPageBreak/>
        <w:t>Відповідно до витягу з Реєстру платників податку на додану вартість, 01.03.2015 ТОВ "ЛП ПЕК" зареєстровано платником ПДВ.</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договору поставки №07/04/2015 від 07.04.2015,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зобов`язується передати у власність ТОВ «ЛП ПЕК» товар згідно специфікації до договору, а ТОВ «ЛП ПЕК» зобов`язується прийняти вказаний товар і оплатити його на умовах, визначених цим договором. Від імені ТОВ "ЛП ПЕК" договір підписано директором ОСОБА_1 , від імені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 директором ОСОБА_9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специфікацій: №1 від 07.04.2015, №2 від 24.04.2015, №3 від 04.05.2015, №4 від 07.05.2015 до договору поставки №07/04/2015 від 07.04.2015 між ТОВ «ЛП ПЕК» (Покупець) в особі директора ОСОБА_1 та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(Продавець) в особі директора ОСОБА_9 укладено договір про поставку Покупцеві партії товару "Насіння соняшникове" на суму 2 412 000 грн., на суму 4 786 600 грн., на суму 473 291 грн., а також на суму 11 966 591 грн. Специфікації підписані тими ж особами.</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рахунків на оплату №5 від 15.04.2015, №8 від 24.04.2015, №10 від 05.05.2015, №11 від 08.05.2015 між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(Постачальник) та ТОВ «ЛП ПЕК» (Покупець) укладено договір на поставку соняшника на суму 2 413 170 грн., на суму 4 787 237 грн., на суму 473 291 грн., а також на суму 1 994 430, 90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акту звіряння взаємних розрахунків за період 01.04.2015 - 07.05.2015 між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та ТОВ «ЛП ПЕК» станом на 07.05.2015 заборгованість на користь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5 200 407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податкових накладних підписаних від імені директора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ОСОБА_9 , ТОВ «ЛП ПЕК» придбано соняшнику:</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- 25.04.2015 на загальну суму 843 934 грн., ПДВ 140655,67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26.04.2015 на загальну суму 563 290 грн., ПДВ 93881,67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27.04.2015 на загальну суму 565 201 грн., ПДВ 94200,17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28.04.2015 на загальну суму 835 198 грн., ПДВ 139199,67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29.04.2015 на загальну суму 847 483 грн., ПДВ 141247,17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30.04.2015 на загальну суму 1 132 131 грн., ПДВ 188688,50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24.04.2015 на загальну суму 266 130 грн., ПДВ 44355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23.04.2015 на загальну суму 271 350 грн., ПДВ 45255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22.04.2015 на загальну суму 255 420 грн., ПДВ 42570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21.04.2015 на загальну суму 267 300 грн., ПДВ 44550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lastRenderedPageBreak/>
        <w:t>-</w:t>
      </w:r>
      <w:r w:rsidRPr="00AC35AB">
        <w:rPr>
          <w:rFonts w:ascii="Times New Roman" w:eastAsia="Times New Roman" w:hAnsi="Times New Roman" w:cs="Times New Roman"/>
          <w:color w:val="000000"/>
          <w:sz w:val="27"/>
          <w:szCs w:val="27"/>
          <w:lang w:eastAsia="uk-UA"/>
        </w:rPr>
        <w:t>20.04.2015 на загальну суму 271 620 грн., ПДВ 45270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18.04.2015 на загальну суму 269 820 грн., ПДВ 44970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17.04.2015 на загальну суму 268 380 грн., ПДВ 44730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15.04.2015 на загальну суму 271 350 грн., ПДВ 45225грн.;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16.04.2015 на загальну суму 271 800 грн., ПДВ 45300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05.05.2015 на загальну суму 244 790 грн., ПДВ 40798,33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06.05.2015 на загальну суму 228 501 грн., ПДВ 38083,50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08.05.2015 на загальну суму 281371,88 грн., ПДВ 46895,31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08.05.2015 на загальну суму 280279,88 грн., ПДВ 46713,31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08.05.2015 на загальну суму 256619,89 грн., ПДВ 42769,98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09.05.2015 на загальну суму 253889,89 грн., ПДВ 42314,98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09.05.2015 на загальну суму 280279,88 грн., ПДВ 46713,31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09.05.2015 на загальну суму 266629,88 грн., ПДВ 44438,31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11.05.2015 на загальну суму 272635,88 грн., ПДВ 45439,31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11.05.2015 на загальну суму 277549,88 грн., ПДВ 46258,31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11.05.2015 на загальну суму 281189,88 грн., ПДВ 46864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12.05.2015 на загальну суму 282554,88 грн., ПДВ 47092,48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12.05.2015 на загальну суму 261169,88 грн., ПДВ 43528,31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12.05.2015 на загальну суму 281371,88 грн., ПДВ 46895,31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13.05.2015 на загальну суму 266629,88 грн., ПДВ 44438,31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13.05.2015 на загальну суму 281189,88 грн., ПДВ 46864,98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13.05.2015 на загальну суму 274819,88 грн., ПДВ 45803,31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13.05.2015 на загальну суму 281917,88 грн., ПДВ 46986,31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14.05.2015 на загальну суму 281189,88 грн., ПДВ 46864,98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14.05.2015 на загальну суму 280279,88 грн., ПДВ 46713,31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14.05.2015 на загальну суму 255709,88 грн., ПДВ 42618,31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lastRenderedPageBreak/>
        <w:t>-</w:t>
      </w:r>
      <w:r w:rsidRPr="00AC35AB">
        <w:rPr>
          <w:rFonts w:ascii="Times New Roman" w:eastAsia="Times New Roman" w:hAnsi="Times New Roman" w:cs="Times New Roman"/>
          <w:color w:val="000000"/>
          <w:sz w:val="27"/>
          <w:szCs w:val="27"/>
          <w:lang w:eastAsia="uk-UA"/>
        </w:rPr>
        <w:t>15.05.2015 на загальну суму 268449,88 грн., ПДВ 44741,65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15.05.2015 на загальну суму 254890,88 грн., ПДВ 42481,81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15.05.2015 на загальну суму 280279,88 грн., ПДВ 46713,31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16.05.2015 на загальну суму 278459,88 грн., ПДВ 46409,98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16.05.2015 на загальну суму 281189,88 грн., ПДВ 46864,98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16.05.2015 на загальну суму 266629,88 грн., ПДВ 44438,31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18.05.2015 на загальну суму 262079,88 грн., ПДВ 43679,98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18.05.2015 на загальну суму 268449,88 грн., ПДВ 44741,65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18.05.2015 на загальну суму 281553,88 грн., ПДВ 46925,65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19.05.2015 на загальну суму 282190,88 грн., ПДВ 47031,81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19.05.2015 на загальну суму 274819,88 грн., ПДВ 45803,31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19.05.2015 на загальну суму 261169,88 грн., ПДВ 43528,31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19.05.2015 на загальну суму 271179,88 грн., ПДВ 45196,65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20.05.2015 на загальну суму 264809,88 грн., ПДВ 44134,98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20.05.2015 на загальну суму 254890,88 грн., ПДВ 42481,81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20.05.2015 на загальну суму 273909,88 грн., ПДВ 45651,65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20.05.2015 на загальну суму 271179,88 грн., ПДВ 45196,65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21.05.2015 на загальну суму 274819,88 грн., ПДВ 45803,31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21.05.2015 на загальну суму 282190,88 грн., ПДВ 47031,81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21.05.2015 на загальну суму 265719,88 грн., ПДВ 44286,65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21.05.2015 на загальну суму 281189,88 грн., ПДВ 46864,98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22.05.2015 на загальну суму 276639,88 грн., ПДВ 46106,65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22.05.2015 на загальну суму 259349,89 грн., ПДВ 43224,98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22.05.2015 на загальну суму 274819,88 грн., ПДВ 45803,31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22.05.2015 на загальну суму 258439,88 грн., ПДВ 43073,31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lastRenderedPageBreak/>
        <w:t>               Згідно підписаних від імені директора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ОСОБА_9 видаткових накладних №4 від 15.04.2015, №5 від 16.04.2015, №6 від 17.04.2015, №7 від 18.04.2015, №8 від 20.04.2015, №9 від 21.04.2015, №10 від 22.04.2015, №11 від 23.04.2015, №12 від 24.04.2015, №13/2 від 25.04.2015, №13/1 від 25.04.2015, №13 від 25.04.2015, №14 від 26.04.2015, №14/1 від 26.04.2015, №15 від 27.04.2015, №15/1 від 27.04.2015, №16/2 від 28.04.2015, №16 від 28.04.2015, №16/1 від 28.04.2015, №17/2 від 29.04.2015, №17/1 від 29.04.2015, №17 від 29.04.2015, №18/3 від 30.04.2015, №18/2 від 30.04.2015, №18/1 від 30.04.2015, №18 від 30.04.2015, №64 від 22.05.2015, №65 від 22.05.2015 №19 від 05.05.2015, №20 від 06.05.2015, №23 від 08.05.2015, №24 від 08.05.2015, №25 від 08.05.2015, №26 від 09.05.2015, №27 від 09.05.2015, №28 від 09.05.2015, №29 від 11.05.2015, №30 від 11.05.2015, №31 від 11.05.2015, №32 від 12.05.2015, №33 від 12.05.2015, №34 від 12.05.2015, №35 від 13.05.2015, №36 від 13.05.2015, №37 від 13.05.2015, №38 від 13.05.2015, №39 від 14.05.2015, №40 від 14.05.2015, №41 від 14.05.2015, №42 від 15.05.2015, №43 від 15.05.2015, №66 від 15.05.2015, №44 від 16.05.2015, №45 від 16.05.2015, №46 від 16.05.2015, №47 від 18.05.2015, №48 від 18.05.2015, №49 від 18.05.2015, №50 від 19.05.2015, №51 від 19.05.2015, №52 від 19.05.2015, №53 від 19.05.2015, №54 від 20.05.2015, №55 від 20.05.2015, №56 від 20.05.2015, №57 від 20.05.2015, №58 від 21.05.2015, №59 від 21.05.2015, №60 від 21.05.2015, №61 від 21.05.2015, №62 від 22.05.2015, №63 від 22.05.2015, та товарно-транспортних накладних №Р15/04 від 15.04.2015; №Р16/04 від 16.04.2015; №Р17/04 від 17.04.2015; №Р18/04 від 18.04.2015; №Р20/04 від 20.04.2015; №Р21/04 від 21.04.2015; №Р22/04 від 22.04.2015; №Р23/04 від 23.04.2015; №Р24/04 від 24.04.2015; №Р25/04 від 25.04.2015; №Р25-1 від 25.04.2015; №Р25-2 від 25.04.2015; №Р26/04 від 26.04.2015; №Р26/04-1 від 26.04.2015; №Р27/04 від 27.04.2015; №Р2804 від 28.04.2015; №Р2704-1 від 27.04.2015; №Р28/04-1 від 28.04.2015; №Р28/04-2 від 28.04.2015; №Р29/04-2 від 29.04.2015; №Р29/04-1 від 29.04.2015; №Р29/04 від 29.04.2015; №Р30/04-3 від 30.04.2015; №Р30/04-2 від 30.04.2015; №Р30/04-1 від 30.04.2015; №Р30/04 від 30.04.2015№Р23 від 08.05.2015, №Р24 від 08.05.2015, №Р25 від 08.05.2015, №Р26 від 09.05.2015, №Р27 від 09.05.2015, №Р28 від 09.05.2015, №Р29 від 11.05.2015, №Р30 від 11.05.2015, №Р31 від 11.05.2015, №Р32 від 12.05.2015, №Р33 від 12.05.2015, №Р34 від 12.05.2015, №Р35 від 13.05.2015, №Р36 від 13.05.2015, №Р37 від 13.05.2015, №Р38 від 13.05.2015, №Р39 від 14.05.2015, №Р40 від 14.05.2015, №Р41 від 14.05.2015, №Р42 від 15.05.2015, №Р43 від 15.05.2015, №Р44 від 16.05.2015, №Р45 від 16.05.2015, №Р46 від 16.05.2015, №Р47 від 18.05.2015, №Р48 від 18.05.2015, №Р49 від 18.05.2015, №Р50 від 19.05.2015, №Р51 від 19.05.2015, №Р52 від 19.05.2015, №Р53 від 19.05.2015, №Р54 від 20.05.2015, №Р55 від 20.05.2015, №Р56 від 20.05.2015, №Р57 від 20.05.2015, №Р58 від 21.05.2015, №Р59 від 21.05.2015, №Р60 від 21.05.2015, №Р61 від 21.05.2015, №Р62 від 22.05.2015, №Р63 від 22.05.2015, №Р64 від 22.05.2015, №Р65 від 22.05.2015, №Р66 від 15.05.2015, №Р05/05 від 05.05.2015, №Р06/05 від 06.05.2015 насіння соняшника було отримано директором ТОВ "ЛП ПЕК" ОСОБА_1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висновку за результатами проведення судово-почеркознавчої експертизи №1441-1449/16-24 від 12.04.2016, в наданих на дослідженнях документах, а саме договорі поставки № 07/04/2015 від 07 квітня 2015 року між ТОВ "ЛП Паливно-енергетична компанія" та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xml:space="preserve">", специфікаціях, рахунках на оплату, податкових, видаткових та товарно-транспортних накладних </w:t>
      </w:r>
      <w:r w:rsidRPr="00AC35AB">
        <w:rPr>
          <w:rFonts w:ascii="Times New Roman" w:eastAsia="Times New Roman" w:hAnsi="Times New Roman" w:cs="Times New Roman"/>
          <w:color w:val="000000"/>
          <w:sz w:val="27"/>
          <w:szCs w:val="27"/>
          <w:lang w:eastAsia="uk-UA"/>
        </w:rPr>
        <w:lastRenderedPageBreak/>
        <w:t>до даного договору досліджувані підписи від імені службових осіб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виконані не ОСОБА_9 , а іншою особою з наслідуванням дійсних підписів ОСОБА_9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договору поставки №27/05/2015 від 27.05.2015 між ТОВ «ЛП ПЕК» в особі директора ОСОБА_1 та Фермерським господарством «КРОКОС» в особі директора ОСОБА_15 , ФГ "КРОКОС" зобов`язується передати у власність ТОВ "ЛП ПЕК" товар, згідно специфікації до договору, а ТОВ "ЛП ПЕК" зобов`язується прийняти вказаний товар і оплатити його на умовах, визначених цим договором.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специфікації №1 від 29.05.2015 до договору поставки №27/05/2015 від 27.05.2015, рахунку на оплату №105 від 01.06.2015, між ТОВ «ЛП ПЕК» (Покупець) в особі директора ОСОБА_1 та ФГ «КРОКОС» (Постачальник) в особі директора ОСОБА_15 укладено договір про поставку партії товару "Соняшник" на суму 1 706 887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видаткових накладних, отриманих директором ТОВ «ЛП ПЕК» ОСОБА_1 на поставку товару "Соняшник" від постачальника директора ФГ «КРОКОС» ОСОБА_15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№148 від 02.06.2015 на суму 561470 грн., ПДВ 93578,33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№147 від 01.06.2015 на суму 569933 грн., ПДВ 94988,83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№149 від 03.06.2015 на суму 575484 грн., ПДВ 95914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податкових накладних від 01.06.2015, 02.06.2015, 03.06.2015, ФГ «КРОКОС» поставило ТОВ «ЛП ПЕК» соняшнику на зазначені суми.</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товарно-транспортних накладних №Р03/06-2 від 03.06.2015, №Р03/06-1 від 03.06.2015, №Р02/06-1 від 02.06.2015, №Р02/06-2 від 02.06.2015, №Р01/06-1 від 01.06.2015, №Р01/06-2 від 01.06.2015 товар було отримано директором ТОВ "ЛП ПЕК" ОСОБА_1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висновку експертів за результатами проведення судово-почеркознавчої експертизи №4063-4078/16-24 від 10.11.2016, в наданих на дослідженнях документах, а саме договорі поставки № 27/05/2015 від 27.05.2015 року з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специфікації, рахунку на оплату, податкових, видаткових та товарно-транспортних накладних до даного договору досліджувані підписи від імені службових осіб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виконані не ОСОБА_15 , а іншою особою.</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податкової накладної від 28.05.2015, виписаної від імені директора ТОВ «ЛА-ПАС» ОСОБА_7 , ТОВ «ЛП ПЕК» надано транспортних послуг на загальну суму 600 000 грн., ПДВ 100000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податкової накладної від 28.05.2015, виписаної від імені директора ТОВ «ЛА-ПАС» ОСОБА_7 , ТОВ «ЛП ПЕК» поставлено згідно договору поставки Олії соняшникової на загальну суму 18 900 000 грн., ПДВ 315000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lastRenderedPageBreak/>
        <w:t>Відповідно до акту про результати документальної позапланової невиїзної перевірки ТОВ "ЛП ПЕК" №5/22/39351131 від 09.08.2016 встановлено порушення: п.</w:t>
      </w:r>
      <w:hyperlink r:id="rId27" w:anchor="12035"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44.6</w:t>
        </w:r>
      </w:hyperlink>
      <w:r w:rsidRPr="00AC35AB">
        <w:rPr>
          <w:rFonts w:ascii="Times New Roman" w:eastAsia="Times New Roman" w:hAnsi="Times New Roman" w:cs="Times New Roman"/>
          <w:color w:val="000000"/>
          <w:sz w:val="27"/>
          <w:szCs w:val="27"/>
          <w:lang w:eastAsia="uk-UA"/>
        </w:rPr>
        <w:t> ст.</w:t>
      </w:r>
      <w:hyperlink r:id="rId28" w:anchor="12021"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44</w:t>
        </w:r>
      </w:hyperlink>
      <w:r w:rsidRPr="00AC35AB">
        <w:rPr>
          <w:rFonts w:ascii="Times New Roman" w:eastAsia="Times New Roman" w:hAnsi="Times New Roman" w:cs="Times New Roman"/>
          <w:color w:val="000000"/>
          <w:sz w:val="27"/>
          <w:szCs w:val="27"/>
          <w:lang w:eastAsia="uk-UA"/>
        </w:rPr>
        <w:t>, п.</w:t>
      </w:r>
      <w:hyperlink r:id="rId29" w:anchor="15119"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198.1</w:t>
        </w:r>
      </w:hyperlink>
      <w:r w:rsidRPr="00AC35AB">
        <w:rPr>
          <w:rFonts w:ascii="Times New Roman" w:eastAsia="Times New Roman" w:hAnsi="Times New Roman" w:cs="Times New Roman"/>
          <w:color w:val="000000"/>
          <w:sz w:val="27"/>
          <w:szCs w:val="27"/>
          <w:lang w:eastAsia="uk-UA"/>
        </w:rPr>
        <w:t>, п.</w:t>
      </w:r>
      <w:hyperlink r:id="rId30" w:anchor="15125"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198.2</w:t>
        </w:r>
      </w:hyperlink>
      <w:r w:rsidRPr="00AC35AB">
        <w:rPr>
          <w:rFonts w:ascii="Times New Roman" w:eastAsia="Times New Roman" w:hAnsi="Times New Roman" w:cs="Times New Roman"/>
          <w:color w:val="000000"/>
          <w:sz w:val="27"/>
          <w:szCs w:val="27"/>
          <w:lang w:eastAsia="uk-UA"/>
        </w:rPr>
        <w:t>, п.</w:t>
      </w:r>
      <w:hyperlink r:id="rId31" w:anchor="1514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198.6</w:t>
        </w:r>
      </w:hyperlink>
      <w:r w:rsidRPr="00AC35AB">
        <w:rPr>
          <w:rFonts w:ascii="Times New Roman" w:eastAsia="Times New Roman" w:hAnsi="Times New Roman" w:cs="Times New Roman"/>
          <w:color w:val="000000"/>
          <w:sz w:val="27"/>
          <w:szCs w:val="27"/>
          <w:lang w:eastAsia="uk-UA"/>
        </w:rPr>
        <w:t> ст.</w:t>
      </w:r>
      <w:hyperlink r:id="rId32" w:anchor="1511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w:t>
        </w:r>
      </w:hyperlink>
      <w:r w:rsidRPr="00AC35AB">
        <w:rPr>
          <w:rFonts w:ascii="Times New Roman" w:eastAsia="Times New Roman" w:hAnsi="Times New Roman" w:cs="Times New Roman"/>
          <w:color w:val="000000"/>
          <w:sz w:val="27"/>
          <w:szCs w:val="27"/>
          <w:lang w:eastAsia="uk-UA"/>
        </w:rPr>
        <w:t>, п.</w:t>
      </w:r>
      <w:hyperlink r:id="rId33" w:anchor="15173"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200.1</w:t>
        </w:r>
      </w:hyperlink>
      <w:r w:rsidRPr="00AC35AB">
        <w:rPr>
          <w:rFonts w:ascii="Times New Roman" w:eastAsia="Times New Roman" w:hAnsi="Times New Roman" w:cs="Times New Roman"/>
          <w:color w:val="000000"/>
          <w:sz w:val="27"/>
          <w:szCs w:val="27"/>
          <w:lang w:eastAsia="uk-UA"/>
        </w:rPr>
        <w:t>, п.</w:t>
      </w:r>
      <w:hyperlink r:id="rId34" w:anchor="15174"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200.2</w:t>
        </w:r>
      </w:hyperlink>
      <w:r w:rsidRPr="00AC35AB">
        <w:rPr>
          <w:rFonts w:ascii="Times New Roman" w:eastAsia="Times New Roman" w:hAnsi="Times New Roman" w:cs="Times New Roman"/>
          <w:color w:val="000000"/>
          <w:sz w:val="27"/>
          <w:szCs w:val="27"/>
          <w:lang w:eastAsia="uk-UA"/>
        </w:rPr>
        <w:t> ст.</w:t>
      </w:r>
      <w:hyperlink r:id="rId35" w:anchor="15172"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200 ПК України від 02.12.2010 №2755-VI</w:t>
        </w:r>
      </w:hyperlink>
      <w:r w:rsidRPr="00AC35AB">
        <w:rPr>
          <w:rFonts w:ascii="Times New Roman" w:eastAsia="Times New Roman" w:hAnsi="Times New Roman" w:cs="Times New Roman"/>
          <w:color w:val="000000"/>
          <w:sz w:val="27"/>
          <w:szCs w:val="27"/>
          <w:lang w:eastAsia="uk-UA"/>
        </w:rPr>
        <w:t xml:space="preserve">, в результаті чого ТОВ "ЛП ПЕК" </w:t>
      </w:r>
      <w:proofErr w:type="spellStart"/>
      <w:r w:rsidRPr="00AC35AB">
        <w:rPr>
          <w:rFonts w:ascii="Times New Roman" w:eastAsia="Times New Roman" w:hAnsi="Times New Roman" w:cs="Times New Roman"/>
          <w:color w:val="000000"/>
          <w:sz w:val="27"/>
          <w:szCs w:val="27"/>
          <w:lang w:eastAsia="uk-UA"/>
        </w:rPr>
        <w:t>занижено</w:t>
      </w:r>
      <w:proofErr w:type="spellEnd"/>
      <w:r w:rsidRPr="00AC35AB">
        <w:rPr>
          <w:rFonts w:ascii="Times New Roman" w:eastAsia="Times New Roman" w:hAnsi="Times New Roman" w:cs="Times New Roman"/>
          <w:color w:val="000000"/>
          <w:sz w:val="27"/>
          <w:szCs w:val="27"/>
          <w:lang w:eastAsia="uk-UA"/>
        </w:rPr>
        <w:t xml:space="preserve"> суму податку на додану вартість, яка підлягає нарахуванню та сплаті в бюджет на загальну суму 794937 грн. у </w:t>
      </w:r>
      <w:proofErr w:type="spellStart"/>
      <w:r w:rsidRPr="00AC35AB">
        <w:rPr>
          <w:rFonts w:ascii="Times New Roman" w:eastAsia="Times New Roman" w:hAnsi="Times New Roman" w:cs="Times New Roman"/>
          <w:color w:val="000000"/>
          <w:sz w:val="27"/>
          <w:szCs w:val="27"/>
          <w:lang w:eastAsia="uk-UA"/>
        </w:rPr>
        <w:t>т.ч</w:t>
      </w:r>
      <w:proofErr w:type="spellEnd"/>
      <w:r w:rsidRPr="00AC35AB">
        <w:rPr>
          <w:rFonts w:ascii="Times New Roman" w:eastAsia="Times New Roman" w:hAnsi="Times New Roman" w:cs="Times New Roman"/>
          <w:color w:val="000000"/>
          <w:sz w:val="27"/>
          <w:szCs w:val="27"/>
          <w:lang w:eastAsia="uk-UA"/>
        </w:rPr>
        <w:t>.: за червень 2015 року на суму ПДВ 794937 грн. та завищено значення від`ємного значення на суму ПДВ 2289755 грн. за серпень 2015. Перевіркою не підтверджено реальність здійснення господарських відносин ТОВ "ЛП ПЕК" із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податкових повідомлень-рішень ТОВ "ЛП ПЕК" на підставі акту №5/22/39351131 від 09.08.2016 збільшено суми грошових зобов`язань:</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за платежем податок на додану вартість 993671 грн. сума грошового зобов`язання: за податковими зобов`язаннями +794937, за штрафними (фінансовими санкціями) 198734;</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b/>
          <w:bCs/>
          <w:color w:val="000000"/>
          <w:sz w:val="27"/>
          <w:szCs w:val="27"/>
          <w:lang w:eastAsia="uk-UA"/>
        </w:rPr>
        <w:t>-</w:t>
      </w:r>
      <w:r w:rsidRPr="00AC35AB">
        <w:rPr>
          <w:rFonts w:ascii="Times New Roman" w:eastAsia="Times New Roman" w:hAnsi="Times New Roman" w:cs="Times New Roman"/>
          <w:color w:val="000000"/>
          <w:sz w:val="27"/>
          <w:szCs w:val="27"/>
          <w:lang w:eastAsia="uk-UA"/>
        </w:rPr>
        <w:t>за платежем податок на додану вартість 228976 грн. сума грошового зобов`язання: за штрафними (фінансовими санкціями) 228976.</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Відповідно до довідки №0003141400 від 14.09.2016 ТОВ "ЛП ПЕК" за звітний період, за який подано декларацію 8.2015, дата реєстрації в контролюючому органі 17.09.2015 встановлено, що сума завищення від`ємного значення, що зараховується до складу податкового кредиту наступного звітного (податкового) періоду складає 2289755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акту про результати документальної позапланової виїзної перевірки ТОВ "ЛП ПЕК" №458/14/39351131 від 19.08.2017 встановлено порушення: п.</w:t>
      </w:r>
      <w:hyperlink r:id="rId36" w:anchor="12035"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44.6</w:t>
        </w:r>
      </w:hyperlink>
      <w:r w:rsidRPr="00AC35AB">
        <w:rPr>
          <w:rFonts w:ascii="Times New Roman" w:eastAsia="Times New Roman" w:hAnsi="Times New Roman" w:cs="Times New Roman"/>
          <w:color w:val="000000"/>
          <w:sz w:val="27"/>
          <w:szCs w:val="27"/>
          <w:lang w:eastAsia="uk-UA"/>
        </w:rPr>
        <w:t> ст.</w:t>
      </w:r>
      <w:hyperlink r:id="rId37" w:anchor="12021"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44</w:t>
        </w:r>
      </w:hyperlink>
      <w:r w:rsidRPr="00AC35AB">
        <w:rPr>
          <w:rFonts w:ascii="Times New Roman" w:eastAsia="Times New Roman" w:hAnsi="Times New Roman" w:cs="Times New Roman"/>
          <w:color w:val="000000"/>
          <w:sz w:val="27"/>
          <w:szCs w:val="27"/>
          <w:lang w:eastAsia="uk-UA"/>
        </w:rPr>
        <w:t>, п.</w:t>
      </w:r>
      <w:hyperlink r:id="rId38" w:anchor="15119"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198.1</w:t>
        </w:r>
      </w:hyperlink>
      <w:r w:rsidRPr="00AC35AB">
        <w:rPr>
          <w:rFonts w:ascii="Times New Roman" w:eastAsia="Times New Roman" w:hAnsi="Times New Roman" w:cs="Times New Roman"/>
          <w:color w:val="000000"/>
          <w:sz w:val="27"/>
          <w:szCs w:val="27"/>
          <w:lang w:eastAsia="uk-UA"/>
        </w:rPr>
        <w:t>, п.</w:t>
      </w:r>
      <w:hyperlink r:id="rId39" w:anchor="15125"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198.2</w:t>
        </w:r>
      </w:hyperlink>
      <w:r w:rsidRPr="00AC35AB">
        <w:rPr>
          <w:rFonts w:ascii="Times New Roman" w:eastAsia="Times New Roman" w:hAnsi="Times New Roman" w:cs="Times New Roman"/>
          <w:color w:val="000000"/>
          <w:sz w:val="27"/>
          <w:szCs w:val="27"/>
          <w:lang w:eastAsia="uk-UA"/>
        </w:rPr>
        <w:t>, п.</w:t>
      </w:r>
      <w:hyperlink r:id="rId40" w:anchor="1514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198.6</w:t>
        </w:r>
      </w:hyperlink>
      <w:r w:rsidRPr="00AC35AB">
        <w:rPr>
          <w:rFonts w:ascii="Times New Roman" w:eastAsia="Times New Roman" w:hAnsi="Times New Roman" w:cs="Times New Roman"/>
          <w:color w:val="000000"/>
          <w:sz w:val="27"/>
          <w:szCs w:val="27"/>
          <w:lang w:eastAsia="uk-UA"/>
        </w:rPr>
        <w:t> ст.</w:t>
      </w:r>
      <w:hyperlink r:id="rId41" w:anchor="15118"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198</w:t>
        </w:r>
      </w:hyperlink>
      <w:r w:rsidRPr="00AC35AB">
        <w:rPr>
          <w:rFonts w:ascii="Times New Roman" w:eastAsia="Times New Roman" w:hAnsi="Times New Roman" w:cs="Times New Roman"/>
          <w:color w:val="000000"/>
          <w:sz w:val="27"/>
          <w:szCs w:val="27"/>
          <w:lang w:eastAsia="uk-UA"/>
        </w:rPr>
        <w:t>, п.</w:t>
      </w:r>
      <w:hyperlink r:id="rId42" w:anchor="15173"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200.1</w:t>
        </w:r>
      </w:hyperlink>
      <w:r w:rsidRPr="00AC35AB">
        <w:rPr>
          <w:rFonts w:ascii="Times New Roman" w:eastAsia="Times New Roman" w:hAnsi="Times New Roman" w:cs="Times New Roman"/>
          <w:color w:val="000000"/>
          <w:sz w:val="27"/>
          <w:szCs w:val="27"/>
          <w:lang w:eastAsia="uk-UA"/>
        </w:rPr>
        <w:t>, п.</w:t>
      </w:r>
      <w:hyperlink r:id="rId43" w:anchor="15174"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200.2</w:t>
        </w:r>
      </w:hyperlink>
      <w:r w:rsidRPr="00AC35AB">
        <w:rPr>
          <w:rFonts w:ascii="Times New Roman" w:eastAsia="Times New Roman" w:hAnsi="Times New Roman" w:cs="Times New Roman"/>
          <w:color w:val="000000"/>
          <w:sz w:val="27"/>
          <w:szCs w:val="27"/>
          <w:lang w:eastAsia="uk-UA"/>
        </w:rPr>
        <w:t> ст.</w:t>
      </w:r>
      <w:hyperlink r:id="rId44" w:anchor="15172" w:tgtFrame="_blank" w:tooltip="Податковий кодекс України (ред. з 01.01.2017); нормативно-правовий акт № 2755-VI від 02.12.2010" w:history="1">
        <w:r w:rsidRPr="00AC35AB">
          <w:rPr>
            <w:rFonts w:ascii="Times New Roman" w:eastAsia="Times New Roman" w:hAnsi="Times New Roman" w:cs="Times New Roman"/>
            <w:color w:val="0000FF"/>
            <w:sz w:val="27"/>
            <w:szCs w:val="27"/>
            <w:u w:val="single"/>
            <w:lang w:eastAsia="uk-UA"/>
          </w:rPr>
          <w:t>200 ПК України від 02.12.2010 №2755-VI</w:t>
        </w:r>
      </w:hyperlink>
      <w:r w:rsidRPr="00AC35AB">
        <w:rPr>
          <w:rFonts w:ascii="Times New Roman" w:eastAsia="Times New Roman" w:hAnsi="Times New Roman" w:cs="Times New Roman"/>
          <w:color w:val="000000"/>
          <w:sz w:val="27"/>
          <w:szCs w:val="27"/>
          <w:lang w:eastAsia="uk-UA"/>
        </w:rPr>
        <w:t xml:space="preserve">, в результаті чого "ЛП ПЕК" </w:t>
      </w:r>
      <w:proofErr w:type="spellStart"/>
      <w:r w:rsidRPr="00AC35AB">
        <w:rPr>
          <w:rFonts w:ascii="Times New Roman" w:eastAsia="Times New Roman" w:hAnsi="Times New Roman" w:cs="Times New Roman"/>
          <w:color w:val="000000"/>
          <w:sz w:val="27"/>
          <w:szCs w:val="27"/>
          <w:lang w:eastAsia="uk-UA"/>
        </w:rPr>
        <w:t>занижено</w:t>
      </w:r>
      <w:proofErr w:type="spellEnd"/>
      <w:r w:rsidRPr="00AC35AB">
        <w:rPr>
          <w:rFonts w:ascii="Times New Roman" w:eastAsia="Times New Roman" w:hAnsi="Times New Roman" w:cs="Times New Roman"/>
          <w:color w:val="000000"/>
          <w:sz w:val="27"/>
          <w:szCs w:val="27"/>
          <w:lang w:eastAsia="uk-UA"/>
        </w:rPr>
        <w:t xml:space="preserve"> суму податку на додану вартість, яка підлягає нарахуванню та сплаті в бюджет на загальну суму 3534481 грн. у </w:t>
      </w:r>
      <w:proofErr w:type="spellStart"/>
      <w:r w:rsidRPr="00AC35AB">
        <w:rPr>
          <w:rFonts w:ascii="Times New Roman" w:eastAsia="Times New Roman" w:hAnsi="Times New Roman" w:cs="Times New Roman"/>
          <w:color w:val="000000"/>
          <w:sz w:val="27"/>
          <w:szCs w:val="27"/>
          <w:lang w:eastAsia="uk-UA"/>
        </w:rPr>
        <w:t>т.ч</w:t>
      </w:r>
      <w:proofErr w:type="spellEnd"/>
      <w:r w:rsidRPr="00AC35AB">
        <w:rPr>
          <w:rFonts w:ascii="Times New Roman" w:eastAsia="Times New Roman" w:hAnsi="Times New Roman" w:cs="Times New Roman"/>
          <w:color w:val="000000"/>
          <w:sz w:val="27"/>
          <w:szCs w:val="27"/>
          <w:lang w:eastAsia="uk-UA"/>
        </w:rPr>
        <w:t>.: за травень 2015 року на суму ПДВ 1661527 грн., за червень 2015 на суму ПДВ 1872954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Згідно податкового повідомлення-рішення ТОВ "ЛП ПЕК" на підставі акту №458/14/39351131 від 19.08.2017 за платежем податок на додану вартість 5 301 722 грн. сума збільшено суму грошового зобов`язання: за податковими зобов`язаннями на 3 534 481, за штрафними (фінансовими санкціями) 1 767 241.</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Роздруківки податкових декларацій з податку на додану вартість ТОВ "ЛП ПЕК" свідчать, що вони були подані за підписом обвинуваченого.</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Згідно висновку експертів за результатами проведення судово-економічної експертизи №4533/17-24/5598/17-24 від 20.12.2017, враховуючи покази свідків і інші матеріали кримінального провадження, при умові, що товари (роботи, послуги) фактично надані не були, висновки акту перевірки №5/22/39351131 від 09.08.2016 «Про результати документальної позапланової невиїзної перевірки ТОВ «ЛП ПЕК» з питань своєчасності, достовірності, повноти нарахування та сплати податку на додану вартість за період з 01.01.2015 по 31.08.2015 по </w:t>
      </w:r>
      <w:r w:rsidRPr="00AC35AB">
        <w:rPr>
          <w:rFonts w:ascii="Times New Roman" w:eastAsia="Times New Roman" w:hAnsi="Times New Roman" w:cs="Times New Roman"/>
          <w:color w:val="000000"/>
          <w:sz w:val="27"/>
          <w:szCs w:val="27"/>
          <w:lang w:eastAsia="uk-UA"/>
        </w:rPr>
        <w:lastRenderedPageBreak/>
        <w:t>взаємовідносинам з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підтверджуються в частині заниження ТОВ «ЛП Паливно-Енергетична Компанія» податку на додану вартість, яка підлягає нарахуванню та сплаті в бюджет на загальну суму 794 937 грн. Враховуючи покази свідків і інші матеріали кримінального провадження, при умові, що товари (роботи, послуги) фактично надані не були, висновки акту перевірки №458/14/39351131 від 19.08.2017 «Про результати документальної позапланової виїзної перевірки ТОВ «ЛП ПЕК» з питань дотримання вимог податкового законодавства, своєчасності, достовірності, повноти нарахування та сплати податку на додану вартість та податку на прибуток підприємств за період з 01.01.2015 по 31.12.2015 підтверджуються в частині заниження ТОВ «ЛП ПЕК» податку на додану вартість, яка підлягає нарахуванню та сплаті в бюджет на загальну суму 3 534 481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Відповідно до довідки </w:t>
      </w:r>
      <w:proofErr w:type="spellStart"/>
      <w:r w:rsidRPr="00AC35AB">
        <w:rPr>
          <w:rFonts w:ascii="Times New Roman" w:eastAsia="Times New Roman" w:hAnsi="Times New Roman" w:cs="Times New Roman"/>
          <w:color w:val="000000"/>
          <w:sz w:val="27"/>
          <w:szCs w:val="27"/>
          <w:lang w:eastAsia="uk-UA"/>
        </w:rPr>
        <w:t>Огульцівської</w:t>
      </w:r>
      <w:proofErr w:type="spellEnd"/>
      <w:r w:rsidRPr="00AC35AB">
        <w:rPr>
          <w:rFonts w:ascii="Times New Roman" w:eastAsia="Times New Roman" w:hAnsi="Times New Roman" w:cs="Times New Roman"/>
          <w:color w:val="000000"/>
          <w:sz w:val="27"/>
          <w:szCs w:val="27"/>
          <w:lang w:eastAsia="uk-UA"/>
        </w:rPr>
        <w:t xml:space="preserve"> сільської ради </w:t>
      </w:r>
      <w:proofErr w:type="spellStart"/>
      <w:r w:rsidRPr="00AC35AB">
        <w:rPr>
          <w:rFonts w:ascii="Times New Roman" w:eastAsia="Times New Roman" w:hAnsi="Times New Roman" w:cs="Times New Roman"/>
          <w:color w:val="000000"/>
          <w:sz w:val="27"/>
          <w:szCs w:val="27"/>
          <w:lang w:eastAsia="uk-UA"/>
        </w:rPr>
        <w:t>Валківського</w:t>
      </w:r>
      <w:proofErr w:type="spellEnd"/>
      <w:r w:rsidRPr="00AC35AB">
        <w:rPr>
          <w:rFonts w:ascii="Times New Roman" w:eastAsia="Times New Roman" w:hAnsi="Times New Roman" w:cs="Times New Roman"/>
          <w:color w:val="000000"/>
          <w:sz w:val="27"/>
          <w:szCs w:val="27"/>
          <w:lang w:eastAsia="uk-UA"/>
        </w:rPr>
        <w:t xml:space="preserve"> району Харківської області від 02.11.2015,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xml:space="preserve">" після припинення виробничої діяльності в жовтні 2013 року обробіток земель та збирання врожаю в 2013-2015 роках на території </w:t>
      </w:r>
      <w:proofErr w:type="spellStart"/>
      <w:r w:rsidRPr="00AC35AB">
        <w:rPr>
          <w:rFonts w:ascii="Times New Roman" w:eastAsia="Times New Roman" w:hAnsi="Times New Roman" w:cs="Times New Roman"/>
          <w:color w:val="000000"/>
          <w:sz w:val="27"/>
          <w:szCs w:val="27"/>
          <w:lang w:eastAsia="uk-UA"/>
        </w:rPr>
        <w:t>Огульцівської</w:t>
      </w:r>
      <w:proofErr w:type="spellEnd"/>
      <w:r w:rsidRPr="00AC35AB">
        <w:rPr>
          <w:rFonts w:ascii="Times New Roman" w:eastAsia="Times New Roman" w:hAnsi="Times New Roman" w:cs="Times New Roman"/>
          <w:color w:val="000000"/>
          <w:sz w:val="27"/>
          <w:szCs w:val="27"/>
          <w:lang w:eastAsia="uk-UA"/>
        </w:rPr>
        <w:t xml:space="preserve"> сільської ради не здійснювало.</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Згідно протоколу огляду місця події від 19.02.2016, нежитлові приміщення, які розташовані в </w:t>
      </w:r>
      <w:proofErr w:type="spellStart"/>
      <w:r w:rsidRPr="00AC35AB">
        <w:rPr>
          <w:rFonts w:ascii="Times New Roman" w:eastAsia="Times New Roman" w:hAnsi="Times New Roman" w:cs="Times New Roman"/>
          <w:color w:val="000000"/>
          <w:sz w:val="27"/>
          <w:szCs w:val="27"/>
          <w:lang w:eastAsia="uk-UA"/>
        </w:rPr>
        <w:t>с.Огульці</w:t>
      </w:r>
      <w:proofErr w:type="spellEnd"/>
      <w:r w:rsidRPr="00AC35AB">
        <w:rPr>
          <w:rFonts w:ascii="Times New Roman" w:eastAsia="Times New Roman" w:hAnsi="Times New Roman" w:cs="Times New Roman"/>
          <w:color w:val="000000"/>
          <w:sz w:val="27"/>
          <w:szCs w:val="27"/>
          <w:lang w:eastAsia="uk-UA"/>
        </w:rPr>
        <w:t xml:space="preserve">, по </w:t>
      </w:r>
      <w:proofErr w:type="spellStart"/>
      <w:r w:rsidRPr="00AC35AB">
        <w:rPr>
          <w:rFonts w:ascii="Times New Roman" w:eastAsia="Times New Roman" w:hAnsi="Times New Roman" w:cs="Times New Roman"/>
          <w:color w:val="000000"/>
          <w:sz w:val="27"/>
          <w:szCs w:val="27"/>
          <w:lang w:eastAsia="uk-UA"/>
        </w:rPr>
        <w:t>вул</w:t>
      </w:r>
      <w:proofErr w:type="spellEnd"/>
      <w:r w:rsidRPr="00AC35AB">
        <w:rPr>
          <w:rFonts w:ascii="Times New Roman" w:eastAsia="Times New Roman" w:hAnsi="Times New Roman" w:cs="Times New Roman"/>
          <w:color w:val="000000"/>
          <w:sz w:val="27"/>
          <w:szCs w:val="27"/>
          <w:lang w:eastAsia="uk-UA"/>
        </w:rPr>
        <w:t xml:space="preserve"> .Холодного , на праві власності та згідно договорів оренди належать ТОВ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xml:space="preserve"> Плюс" про що отримано свідчення головного бухгалтера ТОВ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xml:space="preserve"> Плюс" ОСОБА_17 .</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Згідно протоколу обшуку від 01.02.2016 оглянуто кабінет №202 будинку № 49-А по </w:t>
      </w:r>
      <w:proofErr w:type="spellStart"/>
      <w:r w:rsidRPr="00AC35AB">
        <w:rPr>
          <w:rFonts w:ascii="Times New Roman" w:eastAsia="Times New Roman" w:hAnsi="Times New Roman" w:cs="Times New Roman"/>
          <w:color w:val="000000"/>
          <w:sz w:val="27"/>
          <w:szCs w:val="27"/>
          <w:lang w:eastAsia="uk-UA"/>
        </w:rPr>
        <w:t>вул</w:t>
      </w:r>
      <w:proofErr w:type="spellEnd"/>
      <w:r w:rsidRPr="00AC35AB">
        <w:rPr>
          <w:rFonts w:ascii="Times New Roman" w:eastAsia="Times New Roman" w:hAnsi="Times New Roman" w:cs="Times New Roman"/>
          <w:color w:val="000000"/>
          <w:sz w:val="27"/>
          <w:szCs w:val="27"/>
          <w:lang w:eastAsia="uk-UA"/>
        </w:rPr>
        <w:t xml:space="preserve"> . Коцюбинського у </w:t>
      </w:r>
      <w:proofErr w:type="spellStart"/>
      <w:r w:rsidRPr="00AC35AB">
        <w:rPr>
          <w:rFonts w:ascii="Times New Roman" w:eastAsia="Times New Roman" w:hAnsi="Times New Roman" w:cs="Times New Roman"/>
          <w:color w:val="000000"/>
          <w:sz w:val="27"/>
          <w:szCs w:val="27"/>
          <w:lang w:eastAsia="uk-UA"/>
        </w:rPr>
        <w:t>м.Чернігові</w:t>
      </w:r>
      <w:proofErr w:type="spellEnd"/>
      <w:r w:rsidRPr="00AC35AB">
        <w:rPr>
          <w:rFonts w:ascii="Times New Roman" w:eastAsia="Times New Roman" w:hAnsi="Times New Roman" w:cs="Times New Roman"/>
          <w:color w:val="000000"/>
          <w:sz w:val="27"/>
          <w:szCs w:val="27"/>
          <w:lang w:eastAsia="uk-UA"/>
        </w:rPr>
        <w:t xml:space="preserve"> , який займав головний бухгалтер ТОВ "ЛП ПЕК", у ході огляду якого, зокрема, були вилучені договір поставки №07/04/2015 від 07.04.2015 на 2-х </w:t>
      </w:r>
      <w:proofErr w:type="spellStart"/>
      <w:r w:rsidRPr="00AC35AB">
        <w:rPr>
          <w:rFonts w:ascii="Times New Roman" w:eastAsia="Times New Roman" w:hAnsi="Times New Roman" w:cs="Times New Roman"/>
          <w:color w:val="000000"/>
          <w:sz w:val="27"/>
          <w:szCs w:val="27"/>
          <w:lang w:eastAsia="uk-UA"/>
        </w:rPr>
        <w:t>арк</w:t>
      </w:r>
      <w:proofErr w:type="spellEnd"/>
      <w:r w:rsidRPr="00AC35AB">
        <w:rPr>
          <w:rFonts w:ascii="Times New Roman" w:eastAsia="Times New Roman" w:hAnsi="Times New Roman" w:cs="Times New Roman"/>
          <w:color w:val="000000"/>
          <w:sz w:val="27"/>
          <w:szCs w:val="27"/>
          <w:lang w:eastAsia="uk-UA"/>
        </w:rPr>
        <w:t xml:space="preserve">.; специфікації: №1, №2, №3, №4 до договору поставки №07/04/2015 від 07.04.2015, рахунки на оплату №5 від 15.04.2015, №8 від 24.04.2015, №10 від 05.05.2015, рахунок на оплату №11 від 08.05.2015, витяг з Єдиного реєстру податкових накладних №18309401 на 3-х </w:t>
      </w:r>
      <w:proofErr w:type="spellStart"/>
      <w:r w:rsidRPr="00AC35AB">
        <w:rPr>
          <w:rFonts w:ascii="Times New Roman" w:eastAsia="Times New Roman" w:hAnsi="Times New Roman" w:cs="Times New Roman"/>
          <w:color w:val="000000"/>
          <w:sz w:val="27"/>
          <w:szCs w:val="27"/>
          <w:lang w:eastAsia="uk-UA"/>
        </w:rPr>
        <w:t>арк</w:t>
      </w:r>
      <w:proofErr w:type="spellEnd"/>
      <w:r w:rsidRPr="00AC35AB">
        <w:rPr>
          <w:rFonts w:ascii="Times New Roman" w:eastAsia="Times New Roman" w:hAnsi="Times New Roman" w:cs="Times New Roman"/>
          <w:color w:val="000000"/>
          <w:sz w:val="27"/>
          <w:szCs w:val="27"/>
          <w:lang w:eastAsia="uk-UA"/>
        </w:rPr>
        <w:t xml:space="preserve">.; </w:t>
      </w:r>
      <w:proofErr w:type="spellStart"/>
      <w:r w:rsidRPr="00AC35AB">
        <w:rPr>
          <w:rFonts w:ascii="Times New Roman" w:eastAsia="Times New Roman" w:hAnsi="Times New Roman" w:cs="Times New Roman"/>
          <w:color w:val="000000"/>
          <w:sz w:val="27"/>
          <w:szCs w:val="27"/>
          <w:lang w:eastAsia="uk-UA"/>
        </w:rPr>
        <w:t>роздруківкуа</w:t>
      </w:r>
      <w:proofErr w:type="spellEnd"/>
      <w:r w:rsidRPr="00AC35AB">
        <w:rPr>
          <w:rFonts w:ascii="Times New Roman" w:eastAsia="Times New Roman" w:hAnsi="Times New Roman" w:cs="Times New Roman"/>
          <w:color w:val="000000"/>
          <w:sz w:val="27"/>
          <w:szCs w:val="27"/>
          <w:lang w:eastAsia="uk-UA"/>
        </w:rPr>
        <w:t xml:space="preserve"> виданих податкових накладних ПСП «</w:t>
      </w:r>
      <w:proofErr w:type="spellStart"/>
      <w:r w:rsidRPr="00AC35AB">
        <w:rPr>
          <w:rFonts w:ascii="Times New Roman" w:eastAsia="Times New Roman" w:hAnsi="Times New Roman" w:cs="Times New Roman"/>
          <w:color w:val="000000"/>
          <w:sz w:val="27"/>
          <w:szCs w:val="27"/>
          <w:lang w:eastAsia="uk-UA"/>
        </w:rPr>
        <w:t>Огульчанське</w:t>
      </w:r>
      <w:proofErr w:type="spellEnd"/>
      <w:r w:rsidRPr="00AC35AB">
        <w:rPr>
          <w:rFonts w:ascii="Times New Roman" w:eastAsia="Times New Roman" w:hAnsi="Times New Roman" w:cs="Times New Roman"/>
          <w:color w:val="000000"/>
          <w:sz w:val="27"/>
          <w:szCs w:val="27"/>
          <w:lang w:eastAsia="uk-UA"/>
        </w:rPr>
        <w:t>», договір поставки №27/05/2015 від 27.05.2015 між ТОВ «ЛП ПЕК» та ФГ "</w:t>
      </w:r>
      <w:proofErr w:type="spellStart"/>
      <w:r w:rsidRPr="00AC35AB">
        <w:rPr>
          <w:rFonts w:ascii="Times New Roman" w:eastAsia="Times New Roman" w:hAnsi="Times New Roman" w:cs="Times New Roman"/>
          <w:color w:val="000000"/>
          <w:sz w:val="27"/>
          <w:szCs w:val="27"/>
          <w:lang w:eastAsia="uk-UA"/>
        </w:rPr>
        <w:t>Крокос</w:t>
      </w:r>
      <w:proofErr w:type="spellEnd"/>
      <w:r w:rsidRPr="00AC35AB">
        <w:rPr>
          <w:rFonts w:ascii="Times New Roman" w:eastAsia="Times New Roman" w:hAnsi="Times New Roman" w:cs="Times New Roman"/>
          <w:color w:val="000000"/>
          <w:sz w:val="27"/>
          <w:szCs w:val="27"/>
          <w:lang w:eastAsia="uk-UA"/>
        </w:rPr>
        <w:t>", специфікація №1 до договору поставки №27/05/2015 від 27.05.2015, рахунки на оплату №105 від 01.06.2015, видаткові накладні: №148 від 07.06.2015, №147 від 01.06.2015, №149 від 03.06.2015, системний блок, 250 товарно-транспортних, видаткових та податкових накладних згідно переліку.</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Оцінюючи зібрані у кримінальному провадженні докази, суд дійшов висновку, що обвинувачення, пред`явлене ОСОБА_1 , знайшло своє підтвердження у судовому засіданні в повному обсязі. Актами перевірок, показаннями свідків та висновками експертиз підтверджується внесення неправдивих відомостей до податкових декларацій, безтоварність зазначених вище господарських операцій, та неможливість їх реального проведення в цілому. Усі документи, на підставі яких </w:t>
      </w:r>
      <w:proofErr w:type="spellStart"/>
      <w:r w:rsidRPr="00AC35AB">
        <w:rPr>
          <w:rFonts w:ascii="Times New Roman" w:eastAsia="Times New Roman" w:hAnsi="Times New Roman" w:cs="Times New Roman"/>
          <w:color w:val="000000"/>
          <w:sz w:val="27"/>
          <w:szCs w:val="27"/>
          <w:lang w:eastAsia="uk-UA"/>
        </w:rPr>
        <w:t>занижено</w:t>
      </w:r>
      <w:proofErr w:type="spellEnd"/>
      <w:r w:rsidRPr="00AC35AB">
        <w:rPr>
          <w:rFonts w:ascii="Times New Roman" w:eastAsia="Times New Roman" w:hAnsi="Times New Roman" w:cs="Times New Roman"/>
          <w:color w:val="000000"/>
          <w:sz w:val="27"/>
          <w:szCs w:val="27"/>
          <w:lang w:eastAsia="uk-UA"/>
        </w:rPr>
        <w:t xml:space="preserve"> податкові зобов`язання на суму 4329418 грн., підписані не тими особами, від імені яких складені. Єдиною особою, що відповідала за достовірність даних документів, був обвинувачений. Його твердження у судовому засіданні, що він вважав дані документи дійсними, а господарські операції відбувалися в реальності, є неправдоподібними з логічної точки зору, суперечать дослідженим доказам і спростовані поза розумним сумнівом.</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lastRenderedPageBreak/>
        <w:t>Дії ОСОБА_1 правильно кваліфіковані органом досудового розслідування за ч.3 </w:t>
      </w:r>
      <w:hyperlink r:id="rId45" w:anchor="1143"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ст.212 КК України</w:t>
        </w:r>
      </w:hyperlink>
      <w:r w:rsidRPr="00AC35AB">
        <w:rPr>
          <w:rFonts w:ascii="Times New Roman" w:eastAsia="Times New Roman" w:hAnsi="Times New Roman" w:cs="Times New Roman"/>
          <w:color w:val="000000"/>
          <w:sz w:val="27"/>
          <w:szCs w:val="27"/>
          <w:lang w:eastAsia="uk-UA"/>
        </w:rPr>
        <w:t xml:space="preserve">, як умисне ухилення від сплати податків, що входять в систему оподаткування, введених в установленому законом порядку, що призвело до фактичного </w:t>
      </w:r>
      <w:proofErr w:type="spellStart"/>
      <w:r w:rsidRPr="00AC35AB">
        <w:rPr>
          <w:rFonts w:ascii="Times New Roman" w:eastAsia="Times New Roman" w:hAnsi="Times New Roman" w:cs="Times New Roman"/>
          <w:color w:val="000000"/>
          <w:sz w:val="27"/>
          <w:szCs w:val="27"/>
          <w:lang w:eastAsia="uk-UA"/>
        </w:rPr>
        <w:t>ненаходження</w:t>
      </w:r>
      <w:proofErr w:type="spellEnd"/>
      <w:r w:rsidRPr="00AC35AB">
        <w:rPr>
          <w:rFonts w:ascii="Times New Roman" w:eastAsia="Times New Roman" w:hAnsi="Times New Roman" w:cs="Times New Roman"/>
          <w:color w:val="000000"/>
          <w:sz w:val="27"/>
          <w:szCs w:val="27"/>
          <w:lang w:eastAsia="uk-UA"/>
        </w:rPr>
        <w:t xml:space="preserve"> до державного бюджету України коштів в особливо великих розмірах, та за ч.1 </w:t>
      </w:r>
      <w:hyperlink r:id="rId46" w:anchor="909904"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ст.366 КК України</w:t>
        </w:r>
      </w:hyperlink>
      <w:r w:rsidRPr="00AC35AB">
        <w:rPr>
          <w:rFonts w:ascii="Times New Roman" w:eastAsia="Times New Roman" w:hAnsi="Times New Roman" w:cs="Times New Roman"/>
          <w:color w:val="000000"/>
          <w:sz w:val="27"/>
          <w:szCs w:val="27"/>
          <w:lang w:eastAsia="uk-UA"/>
        </w:rPr>
        <w:t>, як внесення в офіційні документи неправдивих відомостей.</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Вирішуючи питання про міру покарання обвинуваченому, суд враховує характер та ступінь тяжкості вчинених кримінальних правопорушень, їх наслідки, особу обвинуваченого - його вік, стан його здоров`я, відповідно до наявних даних, сімейний стан, освіту, рід занять та майновий стан обвинуваченого, що він раніше не притягувався до адміністративної та кримінальної відповідальності.</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Обставин, що пом`якшують та обтяжують покарання обвинуваченому, судом не встановлено.</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З урахуванням викладеного, суд приходить до висновку, що ОСОБА_1 необхідно призначити покарання у вигляді штрафу у межах санкції частини </w:t>
      </w:r>
      <w:hyperlink r:id="rId47"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статті КК України</w:t>
        </w:r>
      </w:hyperlink>
      <w:r w:rsidRPr="00AC35AB">
        <w:rPr>
          <w:rFonts w:ascii="Times New Roman" w:eastAsia="Times New Roman" w:hAnsi="Times New Roman" w:cs="Times New Roman"/>
          <w:color w:val="000000"/>
          <w:sz w:val="27"/>
          <w:szCs w:val="27"/>
          <w:lang w:eastAsia="uk-UA"/>
        </w:rPr>
        <w:t>, якою передбачено покарання за вчинене обвинуваченим більш тяжке кримінальне правопорушення, з позбавленням права обіймати певні посади чи займатись певною діяльністю та з конфіскацією всього майна, яке є його власністю, що є необхідним та достатнім для виправлення обвинуваченого та попередження вчинення нових кримінальних правопорушень.</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Цивільний позов прокурора про стягнення 4329418 грн. податкових платежів, що не надійшли до державного бюджету України внаслідок скоєння кримінального правопорушення, підтверджується доказами, що були досліджені у судовому засіданні, а тому є обґрунтованим та підлягає задоволенню у повному обсязі.</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Процесуальні витрати у кримінальному провадженні у сумі 56541,40 грн. на залучення експертів підлягають стягненню з обвинуваченого на користь держави.</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Речовими доказами слід розпорядитися відповідно до </w:t>
      </w:r>
      <w:hyperlink r:id="rId48" w:anchor="779" w:tgtFrame="_blank" w:tooltip="Кримінальний процесуальний кодекс України; нормативно-правовий акт № 4651-VI від 13.04.2012" w:history="1">
        <w:r w:rsidRPr="00AC35AB">
          <w:rPr>
            <w:rFonts w:ascii="Times New Roman" w:eastAsia="Times New Roman" w:hAnsi="Times New Roman" w:cs="Times New Roman"/>
            <w:color w:val="0000FF"/>
            <w:sz w:val="27"/>
            <w:szCs w:val="27"/>
            <w:u w:val="single"/>
            <w:lang w:eastAsia="uk-UA"/>
          </w:rPr>
          <w:t>ст.100 КПК України</w:t>
        </w:r>
      </w:hyperlink>
      <w:r w:rsidRPr="00AC35AB">
        <w:rPr>
          <w:rFonts w:ascii="Times New Roman" w:eastAsia="Times New Roman" w:hAnsi="Times New Roman" w:cs="Times New Roman"/>
          <w:color w:val="000000"/>
          <w:sz w:val="27"/>
          <w:szCs w:val="27"/>
          <w:lang w:eastAsia="uk-UA"/>
        </w:rPr>
        <w:t>.</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На підставі викладеного, керуючись ст.ст.</w:t>
      </w:r>
      <w:hyperlink r:id="rId49" w:anchor="2694" w:tgtFrame="_blank" w:tooltip="Кримінальний процесуальний кодекс України; нормативно-правовий акт № 4651-VI від 13.04.2012" w:history="1">
        <w:r w:rsidRPr="00AC35AB">
          <w:rPr>
            <w:rFonts w:ascii="Times New Roman" w:eastAsia="Times New Roman" w:hAnsi="Times New Roman" w:cs="Times New Roman"/>
            <w:color w:val="0000FF"/>
            <w:sz w:val="27"/>
            <w:szCs w:val="27"/>
            <w:u w:val="single"/>
            <w:lang w:eastAsia="uk-UA"/>
          </w:rPr>
          <w:t>370</w:t>
        </w:r>
      </w:hyperlink>
      <w:r w:rsidRPr="00AC35AB">
        <w:rPr>
          <w:rFonts w:ascii="Times New Roman" w:eastAsia="Times New Roman" w:hAnsi="Times New Roman" w:cs="Times New Roman"/>
          <w:color w:val="000000"/>
          <w:sz w:val="27"/>
          <w:szCs w:val="27"/>
          <w:lang w:eastAsia="uk-UA"/>
        </w:rPr>
        <w:t>, </w:t>
      </w:r>
      <w:hyperlink r:id="rId50" w:anchor="2699" w:tgtFrame="_blank" w:tooltip="Кримінальний процесуальний кодекс України; нормативно-правовий акт № 4651-VI від 13.04.2012" w:history="1">
        <w:r w:rsidRPr="00AC35AB">
          <w:rPr>
            <w:rFonts w:ascii="Times New Roman" w:eastAsia="Times New Roman" w:hAnsi="Times New Roman" w:cs="Times New Roman"/>
            <w:color w:val="0000FF"/>
            <w:sz w:val="27"/>
            <w:szCs w:val="27"/>
            <w:u w:val="single"/>
            <w:lang w:eastAsia="uk-UA"/>
          </w:rPr>
          <w:t>371</w:t>
        </w:r>
      </w:hyperlink>
      <w:r w:rsidRPr="00AC35AB">
        <w:rPr>
          <w:rFonts w:ascii="Times New Roman" w:eastAsia="Times New Roman" w:hAnsi="Times New Roman" w:cs="Times New Roman"/>
          <w:color w:val="000000"/>
          <w:sz w:val="27"/>
          <w:szCs w:val="27"/>
          <w:lang w:eastAsia="uk-UA"/>
        </w:rPr>
        <w:t>, </w:t>
      </w:r>
      <w:hyperlink r:id="rId51" w:anchor="2730" w:tgtFrame="_blank" w:tooltip="Кримінальний процесуальний кодекс України; нормативно-правовий акт № 4651-VI від 13.04.2012" w:history="1">
        <w:r w:rsidRPr="00AC35AB">
          <w:rPr>
            <w:rFonts w:ascii="Times New Roman" w:eastAsia="Times New Roman" w:hAnsi="Times New Roman" w:cs="Times New Roman"/>
            <w:color w:val="0000FF"/>
            <w:sz w:val="27"/>
            <w:szCs w:val="27"/>
            <w:u w:val="single"/>
            <w:lang w:eastAsia="uk-UA"/>
          </w:rPr>
          <w:t>374 КПК України</w:t>
        </w:r>
      </w:hyperlink>
      <w:r w:rsidRPr="00AC35AB">
        <w:rPr>
          <w:rFonts w:ascii="Times New Roman" w:eastAsia="Times New Roman" w:hAnsi="Times New Roman" w:cs="Times New Roman"/>
          <w:color w:val="000000"/>
          <w:sz w:val="27"/>
          <w:szCs w:val="27"/>
          <w:lang w:eastAsia="uk-UA"/>
        </w:rPr>
        <w:t>, суд,-</w:t>
      </w:r>
    </w:p>
    <w:p w:rsidR="00AC35AB" w:rsidRPr="00AC35AB" w:rsidRDefault="00AC35AB" w:rsidP="00AC35A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У Х В А Л И В:</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ОСОБА_1 визнати винуватим у вчиненні кримінальних правопорушень, передбачених ч.3 ст.</w:t>
      </w:r>
      <w:hyperlink r:id="rId52" w:anchor="1143"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212</w:t>
        </w:r>
      </w:hyperlink>
      <w:r w:rsidRPr="00AC35AB">
        <w:rPr>
          <w:rFonts w:ascii="Times New Roman" w:eastAsia="Times New Roman" w:hAnsi="Times New Roman" w:cs="Times New Roman"/>
          <w:color w:val="000000"/>
          <w:sz w:val="27"/>
          <w:szCs w:val="27"/>
          <w:lang w:eastAsia="uk-UA"/>
        </w:rPr>
        <w:t>, ч.1 ст.</w:t>
      </w:r>
      <w:hyperlink r:id="rId53" w:anchor="909904"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366 КК України</w:t>
        </w:r>
      </w:hyperlink>
      <w:r w:rsidRPr="00AC35AB">
        <w:rPr>
          <w:rFonts w:ascii="Times New Roman" w:eastAsia="Times New Roman" w:hAnsi="Times New Roman" w:cs="Times New Roman"/>
          <w:color w:val="000000"/>
          <w:sz w:val="27"/>
          <w:szCs w:val="27"/>
          <w:lang w:eastAsia="uk-UA"/>
        </w:rPr>
        <w:t>, і призначити йому покарання:</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за ч.3 </w:t>
      </w:r>
      <w:hyperlink r:id="rId54" w:anchor="1143"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ст.212 КК України</w:t>
        </w:r>
      </w:hyperlink>
      <w:r w:rsidRPr="00AC35AB">
        <w:rPr>
          <w:rFonts w:ascii="Times New Roman" w:eastAsia="Times New Roman" w:hAnsi="Times New Roman" w:cs="Times New Roman"/>
          <w:color w:val="000000"/>
          <w:sz w:val="27"/>
          <w:szCs w:val="27"/>
          <w:lang w:eastAsia="uk-UA"/>
        </w:rPr>
        <w:t xml:space="preserve"> у вигляді штрафу у розмірі двадцяти тисяч неоподатковуваних мінімумів доходів громадян, тобто у сумі 340000 грн. з позбавленням права обіймати посади, пов`язані з виконанням постійно, тимчасово чи за спеціальним повноваженням функцій представника влади чи місцевого самоврядування, а також обіймати постійно чи тимчасово в органах державної влади, органах місцевого самоврядування, на державних чи комунальних підприємствах, в установах чи організаціях посади, пов`язані з виконанням організаційно-розпорядчих чи адміністративно-господарських функцій, або </w:t>
      </w:r>
      <w:r w:rsidRPr="00AC35AB">
        <w:rPr>
          <w:rFonts w:ascii="Times New Roman" w:eastAsia="Times New Roman" w:hAnsi="Times New Roman" w:cs="Times New Roman"/>
          <w:color w:val="000000"/>
          <w:sz w:val="27"/>
          <w:szCs w:val="27"/>
          <w:lang w:eastAsia="uk-UA"/>
        </w:rPr>
        <w:lastRenderedPageBreak/>
        <w:t>виконувати такі функції за спеціальним повноваженням, яким особа наділяється повноважним органом державної влади, органом місцевого самоврядування, центральним органом державного управління із спеціальним статусом, повноважним органом чи повноважною особою підприємства, установи, організації, судом або законом строком на два роки з конфіскацією всього майна, що є власністю засудженого.</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 за ч.1 </w:t>
      </w:r>
      <w:hyperlink r:id="rId55" w:anchor="909904"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ст.366 КК України</w:t>
        </w:r>
      </w:hyperlink>
      <w:r w:rsidRPr="00AC35AB">
        <w:rPr>
          <w:rFonts w:ascii="Times New Roman" w:eastAsia="Times New Roman" w:hAnsi="Times New Roman" w:cs="Times New Roman"/>
          <w:color w:val="000000"/>
          <w:sz w:val="27"/>
          <w:szCs w:val="27"/>
          <w:lang w:eastAsia="uk-UA"/>
        </w:rPr>
        <w:t> у вигляді штрафу у розмірі двохсот неоподатковуваних мінімумів доходів громадян, тобто у сумі 3400 грн.</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На підставі ч.1 </w:t>
      </w:r>
      <w:hyperlink r:id="rId56" w:anchor="311" w:tgtFrame="_blank" w:tooltip="Кримінальний кодекс України; нормативно-правовий акт № 2341-III від 05.04.2001" w:history="1">
        <w:r w:rsidRPr="00AC35AB">
          <w:rPr>
            <w:rFonts w:ascii="Times New Roman" w:eastAsia="Times New Roman" w:hAnsi="Times New Roman" w:cs="Times New Roman"/>
            <w:color w:val="0000FF"/>
            <w:sz w:val="27"/>
            <w:szCs w:val="27"/>
            <w:u w:val="single"/>
            <w:lang w:eastAsia="uk-UA"/>
          </w:rPr>
          <w:t>ст.70 КК України</w:t>
        </w:r>
      </w:hyperlink>
      <w:r w:rsidRPr="00AC35AB">
        <w:rPr>
          <w:rFonts w:ascii="Times New Roman" w:eastAsia="Times New Roman" w:hAnsi="Times New Roman" w:cs="Times New Roman"/>
          <w:color w:val="000000"/>
          <w:sz w:val="27"/>
          <w:szCs w:val="27"/>
          <w:lang w:eastAsia="uk-UA"/>
        </w:rPr>
        <w:t> шляхом поглинення менш суворого покарання більш суворим призначити ОСОБА_1 остаточне покарання у вигляді штрафу у розмірі двадцяти тисяч неоподатковуваних мінімумів доходів громадян, тобто у сумі 340000 грн. з позбавленням права обіймати посади, пов`язані з виконанням постійно, тимчасово чи за спеціальним повноваженням функцій представника влади чи місцевого самоврядування, а також обіймати постійно чи тимчасово в органах державної влади, органах місцевого самоврядування, на державних чи комунальних підприємствах, в установах чи організаціях посади, пов`язані з виконанням організаційно-розпорядчих чи адміністративно-господарських функцій, або виконувати такі функції за спеціальним повноваженням, яким особа наділяється повноважним органом державної влади, органом місцевого самоврядування, центральним органом державного управління із спеціальним статусом, повноважним органом чи повноважною особою підприємства, установи, організації, судом або законом строком на два роки з конфіскацією всього майна, що є власністю засудженого.</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Цивільний позов прокурора задовольнити, стягнути з  ОСОБА_1 4 329 418 грн. на користь ГУ ДФС у Чернігівській області (р/р 31110029700002 в ГУ ДКСУ у Чернігівській області, МФО 853592, код ЄДРПОУ 38054398).</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Стягнути з ОСОБА_1 на користь держави 56541,40 грн. процесуальних витрат.</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 xml:space="preserve">Речові докази: системний блок - залишити ТОВ "ПВІ </w:t>
      </w:r>
      <w:proofErr w:type="spellStart"/>
      <w:r w:rsidRPr="00AC35AB">
        <w:rPr>
          <w:rFonts w:ascii="Times New Roman" w:eastAsia="Times New Roman" w:hAnsi="Times New Roman" w:cs="Times New Roman"/>
          <w:color w:val="000000"/>
          <w:sz w:val="27"/>
          <w:szCs w:val="27"/>
          <w:lang w:eastAsia="uk-UA"/>
        </w:rPr>
        <w:t>Чернігівагропроект</w:t>
      </w:r>
      <w:proofErr w:type="spellEnd"/>
      <w:r w:rsidRPr="00AC35AB">
        <w:rPr>
          <w:rFonts w:ascii="Times New Roman" w:eastAsia="Times New Roman" w:hAnsi="Times New Roman" w:cs="Times New Roman"/>
          <w:color w:val="000000"/>
          <w:sz w:val="27"/>
          <w:szCs w:val="27"/>
          <w:lang w:eastAsia="uk-UA"/>
        </w:rPr>
        <w:t>"; блокноти - знищити, договори поставки, специфікації, рахунки на оплату, листи, витяг з Єдиного реєстру податкових накладних роздруківку виданих податкових накладних; аркуш паперу форми А4; копії вимоги, довідки, наказу, протоколів; накладні - зберігати в матеріалах кримінального провадження; мобільний телефон "</w:t>
      </w:r>
      <w:proofErr w:type="spellStart"/>
      <w:r w:rsidRPr="00AC35AB">
        <w:rPr>
          <w:rFonts w:ascii="Times New Roman" w:eastAsia="Times New Roman" w:hAnsi="Times New Roman" w:cs="Times New Roman"/>
          <w:color w:val="000000"/>
          <w:sz w:val="27"/>
          <w:szCs w:val="27"/>
          <w:lang w:eastAsia="uk-UA"/>
        </w:rPr>
        <w:t>Nokia</w:t>
      </w:r>
      <w:proofErr w:type="spellEnd"/>
      <w:r w:rsidRPr="00AC35AB">
        <w:rPr>
          <w:rFonts w:ascii="Times New Roman" w:eastAsia="Times New Roman" w:hAnsi="Times New Roman" w:cs="Times New Roman"/>
          <w:color w:val="000000"/>
          <w:sz w:val="27"/>
          <w:szCs w:val="27"/>
          <w:lang w:eastAsia="uk-UA"/>
        </w:rPr>
        <w:t>" - повернути власнику.</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На вирок може бути подана апеляційна скарга до Чернігівського апеляційного суду протягом тридцяти днів з дня його проголошення.</w:t>
      </w:r>
    </w:p>
    <w:p w:rsidR="00AC35AB" w:rsidRPr="00AC35AB" w:rsidRDefault="00AC35AB" w:rsidP="00AC35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C35AB">
        <w:rPr>
          <w:rFonts w:ascii="Times New Roman" w:eastAsia="Times New Roman" w:hAnsi="Times New Roman" w:cs="Times New Roman"/>
          <w:color w:val="000000"/>
          <w:sz w:val="27"/>
          <w:szCs w:val="27"/>
          <w:lang w:eastAsia="uk-UA"/>
        </w:rPr>
        <w:t>Головуючий:                                                                        Ю.П.Кулініч</w:t>
      </w:r>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5AB"/>
    <w:rsid w:val="005410D1"/>
    <w:rsid w:val="00554D3B"/>
    <w:rsid w:val="0085634F"/>
    <w:rsid w:val="00AC35AB"/>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F5F30"/>
  <w15:chartTrackingRefBased/>
  <w15:docId w15:val="{40D700EA-288D-4D9D-96F0-A2B47DC7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35A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AC35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33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0704/ed_2019_09_20/pravo1/T10_2755.html?pravo=1" TargetMode="External"/><Relationship Id="rId18" Type="http://schemas.openxmlformats.org/officeDocument/2006/relationships/hyperlink" Target="http://search.ligazakon.ua/l_doc2.nsf/link1/an_11316/ed_2019_09_20/pravo1/T10_2755.html?pravo=1" TargetMode="External"/><Relationship Id="rId26" Type="http://schemas.openxmlformats.org/officeDocument/2006/relationships/hyperlink" Target="http://search.ligazakon.ua/l_doc2.nsf/link1/an_909904/ed_2019_11_28/pravo1/T012341.html?pravo=1" TargetMode="External"/><Relationship Id="rId39" Type="http://schemas.openxmlformats.org/officeDocument/2006/relationships/hyperlink" Target="http://search.ligazakon.ua/l_doc2.nsf/link1/an_15125/ed_2019_09_20/pravo1/T10_2755.html?pravo=1" TargetMode="External"/><Relationship Id="rId21" Type="http://schemas.openxmlformats.org/officeDocument/2006/relationships/hyperlink" Target="http://search.ligazakon.ua/l_doc2.nsf/link1/an_15119/ed_2019_09_20/pravo1/T10_2755.html?pravo=1" TargetMode="External"/><Relationship Id="rId34" Type="http://schemas.openxmlformats.org/officeDocument/2006/relationships/hyperlink" Target="http://search.ligazakon.ua/l_doc2.nsf/link1/an_15174/ed_2019_09_20/pravo1/T10_2755.html?pravo=1" TargetMode="External"/><Relationship Id="rId42" Type="http://schemas.openxmlformats.org/officeDocument/2006/relationships/hyperlink" Target="http://search.ligazakon.ua/l_doc2.nsf/link1/an_15173/ed_2019_09_20/pravo1/T10_2755.html?pravo=1" TargetMode="External"/><Relationship Id="rId47" Type="http://schemas.openxmlformats.org/officeDocument/2006/relationships/hyperlink" Target="http://search.ligazakon.ua/l_doc2.nsf/link1/ed_2019_11_28/pravo1/T012341.html?pravo=1" TargetMode="External"/><Relationship Id="rId50" Type="http://schemas.openxmlformats.org/officeDocument/2006/relationships/hyperlink" Target="http://search.ligazakon.ua/l_doc2.nsf/link1/an_2699/ed_2019_10_31/pravo1/T124651.html?pravo=1" TargetMode="External"/><Relationship Id="rId55" Type="http://schemas.openxmlformats.org/officeDocument/2006/relationships/hyperlink" Target="http://search.ligazakon.ua/l_doc2.nsf/link1/an_909904/ed_2019_11_28/pravo1/T012341.html?pravo=1" TargetMode="External"/><Relationship Id="rId7" Type="http://schemas.openxmlformats.org/officeDocument/2006/relationships/hyperlink" Target="http://search.ligazakon.ua/l_doc2.nsf/link1/ed_2019_09_20/pravo1/T10_2755.html?pravo=1" TargetMode="External"/><Relationship Id="rId12" Type="http://schemas.openxmlformats.org/officeDocument/2006/relationships/hyperlink" Target="http://search.ligazakon.ua/l_doc2.nsf/link1/an_10705/ed_2019_09_20/pravo1/T10_2755.html?pravo=1" TargetMode="External"/><Relationship Id="rId17" Type="http://schemas.openxmlformats.org/officeDocument/2006/relationships/hyperlink" Target="http://search.ligazakon.ua/l_doc2.nsf/link1/an_11317/ed_2019_09_20/pravo1/T10_2755.html?pravo=1" TargetMode="External"/><Relationship Id="rId25" Type="http://schemas.openxmlformats.org/officeDocument/2006/relationships/hyperlink" Target="http://search.ligazakon.ua/l_doc2.nsf/link1/an_1143/ed_2019_11_28/pravo1/T012341.html?pravo=1" TargetMode="External"/><Relationship Id="rId33" Type="http://schemas.openxmlformats.org/officeDocument/2006/relationships/hyperlink" Target="http://search.ligazakon.ua/l_doc2.nsf/link1/an_15173/ed_2019_09_20/pravo1/T10_2755.html?pravo=1" TargetMode="External"/><Relationship Id="rId38" Type="http://schemas.openxmlformats.org/officeDocument/2006/relationships/hyperlink" Target="http://search.ligazakon.ua/l_doc2.nsf/link1/an_15119/ed_2019_09_20/pravo1/T10_2755.html?pravo=1" TargetMode="External"/><Relationship Id="rId46" Type="http://schemas.openxmlformats.org/officeDocument/2006/relationships/hyperlink" Target="http://search.ligazakon.ua/l_doc2.nsf/link1/an_909904/ed_2019_11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1321/ed_2019_09_20/pravo1/T10_2755.html?pravo=1" TargetMode="External"/><Relationship Id="rId20" Type="http://schemas.openxmlformats.org/officeDocument/2006/relationships/hyperlink" Target="http://search.ligazakon.ua/l_doc2.nsf/link1/an_12021/ed_2019_09_20/pravo1/T10_2755.html?pravo=1" TargetMode="External"/><Relationship Id="rId29" Type="http://schemas.openxmlformats.org/officeDocument/2006/relationships/hyperlink" Target="http://search.ligazakon.ua/l_doc2.nsf/link1/an_15119/ed_2019_09_20/pravo1/T10_2755.html?pravo=1" TargetMode="External"/><Relationship Id="rId41" Type="http://schemas.openxmlformats.org/officeDocument/2006/relationships/hyperlink" Target="http://search.ligazakon.ua/l_doc2.nsf/link1/an_15118/ed_2019_09_20/pravo1/T10_2755.html?pravo=1" TargetMode="External"/><Relationship Id="rId54" Type="http://schemas.openxmlformats.org/officeDocument/2006/relationships/hyperlink" Target="http://search.ligazakon.ua/l_doc2.nsf/link1/an_1143/ed_2019_11_2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909904/ed_2019_11_28/pravo1/T012341.html?pravo=1" TargetMode="External"/><Relationship Id="rId11" Type="http://schemas.openxmlformats.org/officeDocument/2006/relationships/hyperlink" Target="http://search.ligazakon.ua/l_doc2.nsf/link1/an_10708/ed_2019_09_20/pravo1/T10_2755.html?pravo=1" TargetMode="External"/><Relationship Id="rId24" Type="http://schemas.openxmlformats.org/officeDocument/2006/relationships/hyperlink" Target="http://search.ligazakon.ua/l_doc2.nsf/link1/an_15118/ed_2019_09_20/pravo1/T10_2755.html?pravo=1" TargetMode="External"/><Relationship Id="rId32" Type="http://schemas.openxmlformats.org/officeDocument/2006/relationships/hyperlink" Target="http://search.ligazakon.ua/l_doc2.nsf/link1/an_15118/ed_2019_09_20/pravo1/T10_2755.html?pravo=1" TargetMode="External"/><Relationship Id="rId37" Type="http://schemas.openxmlformats.org/officeDocument/2006/relationships/hyperlink" Target="http://search.ligazakon.ua/l_doc2.nsf/link1/an_12021/ed_2019_09_20/pravo1/T10_2755.html?pravo=1" TargetMode="External"/><Relationship Id="rId40" Type="http://schemas.openxmlformats.org/officeDocument/2006/relationships/hyperlink" Target="http://search.ligazakon.ua/l_doc2.nsf/link1/an_15148/ed_2019_09_20/pravo1/T10_2755.html?pravo=1" TargetMode="External"/><Relationship Id="rId45" Type="http://schemas.openxmlformats.org/officeDocument/2006/relationships/hyperlink" Target="http://search.ligazakon.ua/l_doc2.nsf/link1/an_1143/ed_2019_11_28/pravo1/T012341.html?pravo=1" TargetMode="External"/><Relationship Id="rId53" Type="http://schemas.openxmlformats.org/officeDocument/2006/relationships/hyperlink" Target="http://search.ligazakon.ua/l_doc2.nsf/link1/an_909904/ed_2019_11_28/pravo1/T012341.html?pravo=1" TargetMode="External"/><Relationship Id="rId58" Type="http://schemas.openxmlformats.org/officeDocument/2006/relationships/theme" Target="theme/theme1.xml"/><Relationship Id="rId5" Type="http://schemas.openxmlformats.org/officeDocument/2006/relationships/hyperlink" Target="http://search.ligazakon.ua/l_doc2.nsf/link1/an_1143/ed_2019_11_28/pravo1/T012341.html?pravo=1" TargetMode="External"/><Relationship Id="rId15" Type="http://schemas.openxmlformats.org/officeDocument/2006/relationships/hyperlink" Target="http://search.ligazakon.ua/l_doc2.nsf/link1/an_11320/ed_2019_09_20/pravo1/T10_2755.html?pravo=1" TargetMode="External"/><Relationship Id="rId23" Type="http://schemas.openxmlformats.org/officeDocument/2006/relationships/hyperlink" Target="http://search.ligazakon.ua/l_doc2.nsf/link1/an_15148/ed_2019_09_20/pravo1/T10_2755.html?pravo=1" TargetMode="External"/><Relationship Id="rId28" Type="http://schemas.openxmlformats.org/officeDocument/2006/relationships/hyperlink" Target="http://search.ligazakon.ua/l_doc2.nsf/link1/an_12021/ed_2019_09_20/pravo1/T10_2755.html?pravo=1" TargetMode="External"/><Relationship Id="rId36" Type="http://schemas.openxmlformats.org/officeDocument/2006/relationships/hyperlink" Target="http://search.ligazakon.ua/l_doc2.nsf/link1/an_12035/ed_2019_09_20/pravo1/T10_2755.html?pravo=1" TargetMode="External"/><Relationship Id="rId49" Type="http://schemas.openxmlformats.org/officeDocument/2006/relationships/hyperlink" Target="http://search.ligazakon.ua/l_doc2.nsf/link1/an_2694/ed_2019_10_31/pravo1/T124651.html?pravo=1" TargetMode="External"/><Relationship Id="rId57" Type="http://schemas.openxmlformats.org/officeDocument/2006/relationships/fontTable" Target="fontTable.xml"/><Relationship Id="rId10" Type="http://schemas.openxmlformats.org/officeDocument/2006/relationships/hyperlink" Target="http://search.ligazakon.ua/l_doc2.nsf/link1/an_10699/ed_2019_09_20/pravo1/T10_2755.html?pravo=1" TargetMode="External"/><Relationship Id="rId19" Type="http://schemas.openxmlformats.org/officeDocument/2006/relationships/hyperlink" Target="http://search.ligazakon.ua/l_doc2.nsf/link1/an_12022/ed_2019_09_20/pravo1/T10_2755.html?pravo=1" TargetMode="External"/><Relationship Id="rId31" Type="http://schemas.openxmlformats.org/officeDocument/2006/relationships/hyperlink" Target="http://search.ligazakon.ua/l_doc2.nsf/link1/an_15148/ed_2019_09_20/pravo1/T10_2755.html?pravo=1" TargetMode="External"/><Relationship Id="rId44" Type="http://schemas.openxmlformats.org/officeDocument/2006/relationships/hyperlink" Target="http://search.ligazakon.ua/l_doc2.nsf/link1/an_15172/ed_2019_09_20/pravo1/T10_2755.html?pravo=1" TargetMode="External"/><Relationship Id="rId52" Type="http://schemas.openxmlformats.org/officeDocument/2006/relationships/hyperlink" Target="http://search.ligazakon.ua/l_doc2.nsf/link1/an_1143/ed_2019_11_28/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10700/ed_2019_09_20/pravo1/T10_2755.html?pravo=1" TargetMode="External"/><Relationship Id="rId14" Type="http://schemas.openxmlformats.org/officeDocument/2006/relationships/hyperlink" Target="http://search.ligazakon.ua/l_doc2.nsf/link1/an_11319/ed_2019_09_20/pravo1/T10_2755.html?pravo=1" TargetMode="External"/><Relationship Id="rId22" Type="http://schemas.openxmlformats.org/officeDocument/2006/relationships/hyperlink" Target="http://search.ligazakon.ua/l_doc2.nsf/link1/an_15125/ed_2019_09_20/pravo1/T10_2755.html?pravo=1" TargetMode="External"/><Relationship Id="rId27" Type="http://schemas.openxmlformats.org/officeDocument/2006/relationships/hyperlink" Target="http://search.ligazakon.ua/l_doc2.nsf/link1/an_12035/ed_2019_09_20/pravo1/T10_2755.html?pravo=1" TargetMode="External"/><Relationship Id="rId30" Type="http://schemas.openxmlformats.org/officeDocument/2006/relationships/hyperlink" Target="http://search.ligazakon.ua/l_doc2.nsf/link1/an_15125/ed_2019_09_20/pravo1/T10_2755.html?pravo=1" TargetMode="External"/><Relationship Id="rId35" Type="http://schemas.openxmlformats.org/officeDocument/2006/relationships/hyperlink" Target="http://search.ligazakon.ua/l_doc2.nsf/link1/an_15172/ed_2019_09_20/pravo1/T10_2755.html?pravo=1" TargetMode="External"/><Relationship Id="rId43" Type="http://schemas.openxmlformats.org/officeDocument/2006/relationships/hyperlink" Target="http://search.ligazakon.ua/l_doc2.nsf/link1/an_15174/ed_2019_09_20/pravo1/T10_2755.html?pravo=1" TargetMode="External"/><Relationship Id="rId48" Type="http://schemas.openxmlformats.org/officeDocument/2006/relationships/hyperlink" Target="http://search.ligazakon.ua/l_doc2.nsf/link1/an_779/ed_2019_10_31/pravo1/T124651.html?pravo=1" TargetMode="External"/><Relationship Id="rId56" Type="http://schemas.openxmlformats.org/officeDocument/2006/relationships/hyperlink" Target="http://search.ligazakon.ua/l_doc2.nsf/link1/an_311/ed_2019_11_28/pravo1/T012341.html?pravo=1" TargetMode="External"/><Relationship Id="rId8" Type="http://schemas.openxmlformats.org/officeDocument/2006/relationships/hyperlink" Target="http://search.ligazakon.ua/l_doc2.nsf/link1/ed_2019_09_20/pravo1/T10_2755.html?pravo=1" TargetMode="External"/><Relationship Id="rId51" Type="http://schemas.openxmlformats.org/officeDocument/2006/relationships/hyperlink" Target="http://search.ligazakon.ua/l_doc2.nsf/link1/an_2730/ed_2019_10_31/pravo1/T124651.html?pravo=1"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29914</Words>
  <Characters>17052</Characters>
  <Application>Microsoft Office Word</Application>
  <DocSecurity>0</DocSecurity>
  <Lines>142</Lines>
  <Paragraphs>93</Paragraphs>
  <ScaleCrop>false</ScaleCrop>
  <Company/>
  <LinksUpToDate>false</LinksUpToDate>
  <CharactersWithSpaces>46873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2020-01-21T17:33:00Z</dcterms:created>
  <dcterms:modified xsi:type="dcterms:W3CDTF">2020-01-21T17:35:00Z</dcterms:modified>
</cp:coreProperties>
</file>